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D64D6">
      <w:pPr>
        <w:rPr>
          <w:rFonts w:hint="eastAsia"/>
          <w:lang w:eastAsia="zh-CN"/>
        </w:rPr>
      </w:pPr>
      <w:r>
        <w:rPr>
          <w:rFonts w:hint="eastAsia" w:ascii="宋体" w:hAnsi="宋体" w:eastAsia="宋体" w:cs="宋体"/>
          <w:b/>
          <w:bCs/>
          <w:sz w:val="28"/>
          <w:szCs w:val="28"/>
          <w:lang w:eastAsia="zh-CN"/>
        </w:rPr>
        <w:t>附件1：门诊智慧药房全套项目采购需求参数</w:t>
      </w:r>
    </w:p>
    <w:tbl>
      <w:tblPr>
        <w:tblStyle w:val="3"/>
        <w:tblW w:w="9960"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561"/>
        <w:gridCol w:w="6583"/>
      </w:tblGrid>
      <w:tr w14:paraId="7E53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6" w:type="dxa"/>
            <w:tcBorders>
              <w:top w:val="single" w:color="auto" w:sz="4" w:space="0"/>
              <w:left w:val="single" w:color="auto" w:sz="4" w:space="0"/>
              <w:bottom w:val="single" w:color="auto" w:sz="4" w:space="0"/>
              <w:right w:val="single" w:color="auto" w:sz="4" w:space="0"/>
            </w:tcBorders>
            <w:noWrap w:val="0"/>
            <w:vAlign w:val="top"/>
          </w:tcPr>
          <w:p w14:paraId="7174A4D1">
            <w:pPr>
              <w:jc w:val="center"/>
              <w:rPr>
                <w:rFonts w:hint="eastAsia" w:ascii="等线" w:hAnsi="等线" w:eastAsia="等线" w:cs="等线"/>
                <w:b/>
                <w:bCs/>
                <w:sz w:val="24"/>
              </w:rPr>
            </w:pPr>
            <w:r>
              <w:rPr>
                <w:rFonts w:hint="eastAsia" w:ascii="等线" w:hAnsi="等线" w:eastAsia="等线" w:cs="等线"/>
                <w:b/>
                <w:bCs/>
                <w:sz w:val="24"/>
              </w:rPr>
              <w:t>序号</w:t>
            </w:r>
          </w:p>
        </w:tc>
        <w:tc>
          <w:tcPr>
            <w:tcW w:w="2561" w:type="dxa"/>
            <w:tcBorders>
              <w:top w:val="single" w:color="auto" w:sz="4" w:space="0"/>
              <w:left w:val="single" w:color="auto" w:sz="4" w:space="0"/>
              <w:bottom w:val="single" w:color="auto" w:sz="4" w:space="0"/>
              <w:right w:val="single" w:color="auto" w:sz="4" w:space="0"/>
            </w:tcBorders>
            <w:noWrap w:val="0"/>
            <w:vAlign w:val="top"/>
          </w:tcPr>
          <w:p w14:paraId="3729ED0D">
            <w:pPr>
              <w:ind w:firstLine="480" w:firstLineChars="200"/>
              <w:jc w:val="center"/>
              <w:rPr>
                <w:rFonts w:hint="eastAsia" w:ascii="等线" w:hAnsi="等线" w:eastAsia="等线" w:cs="等线"/>
                <w:b/>
                <w:bCs/>
                <w:sz w:val="24"/>
              </w:rPr>
            </w:pPr>
            <w:r>
              <w:rPr>
                <w:rFonts w:hint="eastAsia" w:ascii="等线" w:hAnsi="等线" w:eastAsia="等线" w:cs="等线"/>
                <w:b/>
                <w:bCs/>
                <w:sz w:val="24"/>
              </w:rPr>
              <w:t>名称</w:t>
            </w:r>
          </w:p>
        </w:tc>
        <w:tc>
          <w:tcPr>
            <w:tcW w:w="6583" w:type="dxa"/>
            <w:tcBorders>
              <w:top w:val="single" w:color="auto" w:sz="4" w:space="0"/>
              <w:left w:val="single" w:color="auto" w:sz="4" w:space="0"/>
              <w:bottom w:val="single" w:color="auto" w:sz="4" w:space="0"/>
              <w:right w:val="single" w:color="auto" w:sz="4" w:space="0"/>
            </w:tcBorders>
            <w:noWrap w:val="0"/>
            <w:vAlign w:val="top"/>
          </w:tcPr>
          <w:p w14:paraId="0D232754">
            <w:pPr>
              <w:jc w:val="center"/>
              <w:rPr>
                <w:rFonts w:hint="eastAsia" w:ascii="等线" w:hAnsi="等线" w:eastAsia="等线" w:cs="等线"/>
                <w:b/>
                <w:bCs/>
                <w:sz w:val="24"/>
              </w:rPr>
            </w:pPr>
            <w:r>
              <w:rPr>
                <w:rFonts w:hint="eastAsia" w:ascii="等线" w:hAnsi="等线" w:eastAsia="等线" w:cs="等线"/>
                <w:b/>
                <w:bCs/>
                <w:sz w:val="24"/>
              </w:rPr>
              <w:t>参数说明</w:t>
            </w:r>
          </w:p>
        </w:tc>
      </w:tr>
      <w:tr w14:paraId="76C5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35527966">
            <w:pPr>
              <w:jc w:val="center"/>
              <w:rPr>
                <w:rFonts w:hint="eastAsia" w:ascii="等线" w:hAnsi="等线" w:eastAsia="等线" w:cs="等线"/>
                <w:sz w:val="24"/>
              </w:rPr>
            </w:pPr>
            <w:r>
              <w:rPr>
                <w:rFonts w:hint="eastAsia" w:ascii="等线" w:hAnsi="等线" w:eastAsia="等线" w:cs="等线"/>
                <w:sz w:val="24"/>
              </w:rPr>
              <w:t>1</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4139CD42">
            <w:pPr>
              <w:ind w:firstLine="120" w:firstLineChars="50"/>
              <w:jc w:val="center"/>
              <w:rPr>
                <w:rFonts w:hint="eastAsia" w:ascii="等线" w:hAnsi="等线" w:eastAsia="等线" w:cs="等线"/>
                <w:sz w:val="24"/>
              </w:rPr>
            </w:pPr>
            <w:r>
              <w:rPr>
                <w:rFonts w:hint="eastAsia" w:ascii="等线" w:hAnsi="等线" w:eastAsia="等线" w:cs="等线"/>
                <w:sz w:val="24"/>
              </w:rPr>
              <w:t>申购设备名称</w:t>
            </w:r>
          </w:p>
        </w:tc>
        <w:tc>
          <w:tcPr>
            <w:tcW w:w="6583" w:type="dxa"/>
            <w:tcBorders>
              <w:top w:val="single" w:color="auto" w:sz="4" w:space="0"/>
              <w:left w:val="single" w:color="auto" w:sz="4" w:space="0"/>
              <w:bottom w:val="single" w:color="auto" w:sz="4" w:space="0"/>
              <w:right w:val="single" w:color="auto" w:sz="4" w:space="0"/>
            </w:tcBorders>
            <w:noWrap w:val="0"/>
            <w:vAlign w:val="top"/>
          </w:tcPr>
          <w:p w14:paraId="3D252141">
            <w:pPr>
              <w:rPr>
                <w:rFonts w:hint="eastAsia" w:ascii="等线" w:hAnsi="等线" w:eastAsia="等线" w:cs="等线"/>
                <w:sz w:val="24"/>
                <w:lang w:val="en-US" w:eastAsia="zh-CN"/>
              </w:rPr>
            </w:pPr>
            <w:r>
              <w:rPr>
                <w:rFonts w:hint="eastAsia" w:ascii="等线" w:hAnsi="等线" w:eastAsia="等线" w:cs="等线"/>
                <w:sz w:val="24"/>
                <w:szCs w:val="24"/>
              </w:rPr>
              <w:t>门诊智慧药房</w:t>
            </w:r>
            <w:r>
              <w:rPr>
                <w:rFonts w:hint="eastAsia" w:ascii="等线" w:hAnsi="等线" w:eastAsia="等线" w:cs="等线"/>
                <w:sz w:val="24"/>
                <w:szCs w:val="24"/>
                <w:lang w:val="en-US" w:eastAsia="zh-CN"/>
              </w:rPr>
              <w:t>全套</w:t>
            </w:r>
            <w:r>
              <w:rPr>
                <w:rFonts w:hint="eastAsia" w:ascii="等线" w:hAnsi="等线" w:eastAsia="等线" w:cs="等线"/>
                <w:sz w:val="24"/>
                <w:szCs w:val="24"/>
              </w:rPr>
              <w:t>项目（含智能设备供货、配套药房专项装修）</w:t>
            </w:r>
          </w:p>
        </w:tc>
      </w:tr>
      <w:tr w14:paraId="1692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6B83CCD2">
            <w:pPr>
              <w:ind w:firstLine="120" w:firstLineChars="50"/>
              <w:jc w:val="center"/>
              <w:rPr>
                <w:rFonts w:hint="eastAsia" w:ascii="等线" w:hAnsi="等线" w:eastAsia="等线" w:cs="等线"/>
                <w:sz w:val="24"/>
              </w:rPr>
            </w:pPr>
            <w:r>
              <w:rPr>
                <w:rFonts w:hint="eastAsia" w:ascii="等线" w:hAnsi="等线" w:eastAsia="等线" w:cs="等线"/>
                <w:sz w:val="24"/>
              </w:rPr>
              <w:t>2</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3835D39D">
            <w:pPr>
              <w:jc w:val="center"/>
              <w:rPr>
                <w:rFonts w:hint="eastAsia" w:ascii="等线" w:hAnsi="等线" w:eastAsia="等线" w:cs="等线"/>
                <w:sz w:val="24"/>
              </w:rPr>
            </w:pPr>
            <w:r>
              <w:rPr>
                <w:rFonts w:hint="eastAsia" w:ascii="等线" w:hAnsi="等线" w:eastAsia="等线" w:cs="等线"/>
                <w:sz w:val="24"/>
              </w:rPr>
              <w:t>用途及适用人群</w:t>
            </w:r>
          </w:p>
        </w:tc>
        <w:tc>
          <w:tcPr>
            <w:tcW w:w="6583" w:type="dxa"/>
            <w:tcBorders>
              <w:top w:val="single" w:color="auto" w:sz="4" w:space="0"/>
              <w:left w:val="single" w:color="auto" w:sz="4" w:space="0"/>
              <w:bottom w:val="single" w:color="auto" w:sz="4" w:space="0"/>
              <w:right w:val="single" w:color="auto" w:sz="4" w:space="0"/>
            </w:tcBorders>
            <w:noWrap w:val="0"/>
            <w:vAlign w:val="top"/>
          </w:tcPr>
          <w:p w14:paraId="1ED224AE">
            <w:pPr>
              <w:rPr>
                <w:rFonts w:hint="eastAsia" w:ascii="等线" w:hAnsi="等线" w:eastAsia="等线" w:cs="等线"/>
                <w:sz w:val="24"/>
                <w:lang w:val="en-US" w:eastAsia="zh-CN"/>
              </w:rPr>
            </w:pPr>
            <w:r>
              <w:rPr>
                <w:rFonts w:hint="eastAsia" w:ascii="等线" w:hAnsi="等线" w:eastAsia="等线" w:cs="等线"/>
                <w:sz w:val="24"/>
                <w:szCs w:val="24"/>
              </w:rPr>
              <w:t>用于门诊处方调配发放，适用于所有人群；配套药房专项装修满足自动化设备布局、药品存储、人员操作、患者取药、消防安全、院感防控等标准化建设要求</w:t>
            </w:r>
          </w:p>
        </w:tc>
      </w:tr>
      <w:tr w14:paraId="198B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1A42E615">
            <w:pPr>
              <w:jc w:val="center"/>
              <w:rPr>
                <w:rFonts w:hint="eastAsia" w:ascii="等线" w:hAnsi="等线" w:eastAsia="等线" w:cs="等线"/>
                <w:sz w:val="24"/>
              </w:rPr>
            </w:pPr>
          </w:p>
          <w:p w14:paraId="7B21CC9B">
            <w:pPr>
              <w:jc w:val="center"/>
              <w:rPr>
                <w:rFonts w:hint="eastAsia" w:ascii="等线" w:hAnsi="等线" w:eastAsia="等线" w:cs="等线"/>
                <w:sz w:val="24"/>
              </w:rPr>
            </w:pPr>
          </w:p>
          <w:p w14:paraId="1F22D455">
            <w:pPr>
              <w:jc w:val="center"/>
              <w:rPr>
                <w:rFonts w:hint="eastAsia" w:ascii="等线" w:hAnsi="等线" w:eastAsia="等线" w:cs="等线"/>
                <w:sz w:val="24"/>
              </w:rPr>
            </w:pPr>
            <w:r>
              <w:rPr>
                <w:rFonts w:hint="eastAsia" w:ascii="等线" w:hAnsi="等线" w:eastAsia="等线" w:cs="等线"/>
                <w:sz w:val="24"/>
              </w:rPr>
              <w:t>3</w:t>
            </w:r>
          </w:p>
          <w:p w14:paraId="4494F68A">
            <w:pPr>
              <w:jc w:val="center"/>
              <w:rPr>
                <w:rFonts w:hint="eastAsia" w:ascii="等线" w:hAnsi="等线" w:eastAsia="等线" w:cs="等线"/>
                <w:sz w:val="24"/>
              </w:rPr>
            </w:pPr>
          </w:p>
        </w:tc>
        <w:tc>
          <w:tcPr>
            <w:tcW w:w="2561" w:type="dxa"/>
            <w:tcBorders>
              <w:top w:val="single" w:color="auto" w:sz="4" w:space="0"/>
              <w:left w:val="single" w:color="auto" w:sz="4" w:space="0"/>
              <w:bottom w:val="single" w:color="auto" w:sz="4" w:space="0"/>
              <w:right w:val="single" w:color="auto" w:sz="4" w:space="0"/>
            </w:tcBorders>
            <w:noWrap w:val="0"/>
            <w:vAlign w:val="top"/>
          </w:tcPr>
          <w:p w14:paraId="19B5FF02">
            <w:pPr>
              <w:jc w:val="center"/>
              <w:rPr>
                <w:rFonts w:hint="eastAsia" w:ascii="等线" w:hAnsi="等线" w:eastAsia="等线" w:cs="等线"/>
                <w:sz w:val="24"/>
              </w:rPr>
            </w:pPr>
          </w:p>
          <w:p w14:paraId="73261C98">
            <w:pPr>
              <w:jc w:val="center"/>
              <w:rPr>
                <w:rFonts w:hint="eastAsia" w:ascii="等线" w:hAnsi="等线" w:eastAsia="等线" w:cs="等线"/>
                <w:sz w:val="24"/>
              </w:rPr>
            </w:pPr>
          </w:p>
          <w:p w14:paraId="585773C5">
            <w:pPr>
              <w:jc w:val="center"/>
              <w:rPr>
                <w:rFonts w:hint="eastAsia" w:ascii="等线" w:hAnsi="等线" w:eastAsia="等线" w:cs="等线"/>
                <w:sz w:val="24"/>
              </w:rPr>
            </w:pPr>
          </w:p>
          <w:p w14:paraId="5735B066">
            <w:pPr>
              <w:jc w:val="center"/>
              <w:rPr>
                <w:rFonts w:hint="eastAsia" w:ascii="等线" w:hAnsi="等线" w:eastAsia="等线" w:cs="等线"/>
                <w:sz w:val="24"/>
              </w:rPr>
            </w:pPr>
          </w:p>
          <w:p w14:paraId="4956BFC9">
            <w:pPr>
              <w:jc w:val="center"/>
              <w:rPr>
                <w:rFonts w:hint="eastAsia" w:ascii="等线" w:hAnsi="等线" w:eastAsia="等线" w:cs="等线"/>
                <w:sz w:val="24"/>
              </w:rPr>
            </w:pPr>
          </w:p>
          <w:p w14:paraId="77F741A6">
            <w:pPr>
              <w:jc w:val="center"/>
              <w:rPr>
                <w:rFonts w:hint="eastAsia" w:ascii="等线" w:hAnsi="等线" w:eastAsia="等线" w:cs="等线"/>
                <w:sz w:val="24"/>
              </w:rPr>
            </w:pPr>
          </w:p>
          <w:p w14:paraId="1F7C9257">
            <w:pPr>
              <w:jc w:val="center"/>
              <w:rPr>
                <w:rFonts w:hint="eastAsia" w:ascii="等线" w:hAnsi="等线" w:eastAsia="等线" w:cs="等线"/>
                <w:sz w:val="24"/>
              </w:rPr>
            </w:pPr>
          </w:p>
          <w:p w14:paraId="3B302ACE">
            <w:pPr>
              <w:jc w:val="center"/>
              <w:rPr>
                <w:rFonts w:hint="eastAsia" w:ascii="等线" w:hAnsi="等线" w:eastAsia="等线" w:cs="等线"/>
                <w:sz w:val="24"/>
              </w:rPr>
            </w:pPr>
          </w:p>
          <w:p w14:paraId="6423577E">
            <w:pPr>
              <w:jc w:val="center"/>
              <w:rPr>
                <w:rFonts w:hint="eastAsia" w:ascii="等线" w:hAnsi="等线" w:eastAsia="等线" w:cs="等线"/>
                <w:sz w:val="24"/>
              </w:rPr>
            </w:pPr>
            <w:r>
              <w:rPr>
                <w:rFonts w:hint="eastAsia" w:ascii="等线" w:hAnsi="等线" w:eastAsia="等线" w:cs="等线"/>
                <w:sz w:val="24"/>
              </w:rPr>
              <w:t>设备的功能要求</w:t>
            </w:r>
          </w:p>
        </w:tc>
        <w:tc>
          <w:tcPr>
            <w:tcW w:w="6583" w:type="dxa"/>
            <w:tcBorders>
              <w:top w:val="single" w:color="auto" w:sz="4" w:space="0"/>
              <w:left w:val="single" w:color="auto" w:sz="4" w:space="0"/>
              <w:bottom w:val="single" w:color="auto" w:sz="4" w:space="0"/>
              <w:right w:val="single" w:color="auto" w:sz="4" w:space="0"/>
            </w:tcBorders>
            <w:noWrap w:val="0"/>
            <w:vAlign w:val="top"/>
          </w:tcPr>
          <w:p w14:paraId="76D25843">
            <w:pPr>
              <w:rPr>
                <w:rFonts w:hint="eastAsia" w:ascii="等线" w:hAnsi="等线" w:eastAsia="等线" w:cs="等线"/>
                <w:sz w:val="24"/>
                <w:szCs w:val="24"/>
                <w:lang w:val="en-US" w:eastAsia="zh-CN"/>
              </w:rPr>
            </w:pPr>
            <w:r>
              <w:rPr>
                <w:rFonts w:hint="eastAsia" w:ascii="等线" w:hAnsi="等线" w:eastAsia="等线" w:cs="等线"/>
                <w:sz w:val="24"/>
                <w:szCs w:val="24"/>
                <w:lang w:val="en-US" w:eastAsia="zh-CN"/>
              </w:rPr>
              <w:t>一、整套系统要求</w:t>
            </w:r>
          </w:p>
          <w:p w14:paraId="773D3A09">
            <w:pPr>
              <w:rPr>
                <w:rFonts w:hint="eastAsia" w:ascii="等线" w:hAnsi="等线" w:eastAsia="等线" w:cs="等线"/>
                <w:color w:val="0000FF"/>
                <w:sz w:val="24"/>
                <w:szCs w:val="24"/>
                <w:lang w:val="en-US" w:eastAsia="zh-CN"/>
              </w:rPr>
            </w:pPr>
            <w:r>
              <w:rPr>
                <w:rFonts w:hint="eastAsia" w:ascii="等线" w:hAnsi="等线" w:eastAsia="等线" w:cs="等线"/>
                <w:sz w:val="24"/>
                <w:szCs w:val="24"/>
                <w:lang w:val="en-US" w:eastAsia="zh-CN"/>
              </w:rPr>
              <w:t>1、整套</w:t>
            </w:r>
            <w:r>
              <w:rPr>
                <w:rFonts w:hint="eastAsia" w:ascii="等线" w:hAnsi="等线" w:eastAsia="等线" w:cs="等线"/>
                <w:sz w:val="24"/>
                <w:szCs w:val="24"/>
              </w:rPr>
              <w:t>系统须与医院HIS无缝</w:t>
            </w:r>
            <w:r>
              <w:rPr>
                <w:rFonts w:hint="eastAsia" w:ascii="等线" w:hAnsi="等线" w:eastAsia="等线" w:cs="等线"/>
                <w:sz w:val="24"/>
                <w:szCs w:val="24"/>
                <w:lang w:eastAsia="zh-CN"/>
              </w:rPr>
              <w:t>连接</w:t>
            </w:r>
            <w:r>
              <w:rPr>
                <w:rFonts w:hint="eastAsia" w:ascii="等线" w:hAnsi="等线" w:eastAsia="等线" w:cs="等线"/>
                <w:sz w:val="24"/>
                <w:szCs w:val="24"/>
              </w:rPr>
              <w:t>，确保医嘱和处方信息无障碍传输，整套设备系统的控制软件和操作系统界面为简体中文，</w:t>
            </w:r>
            <w:r>
              <w:rPr>
                <w:rFonts w:hint="eastAsia" w:ascii="等线" w:hAnsi="等线" w:eastAsia="等线" w:cs="等线"/>
                <w:color w:val="0000FF"/>
                <w:sz w:val="24"/>
                <w:szCs w:val="24"/>
                <w:lang w:val="en-US" w:eastAsia="zh-CN"/>
              </w:rPr>
              <w:t>本项目智慧药房系统合法使用授权</w:t>
            </w:r>
            <w:r>
              <w:rPr>
                <w:rFonts w:hint="eastAsia" w:ascii="等线" w:hAnsi="等线" w:eastAsia="等线" w:cs="等线"/>
                <w:color w:val="0000FF"/>
                <w:sz w:val="24"/>
                <w:szCs w:val="24"/>
                <w:lang w:eastAsia="zh-CN"/>
              </w:rPr>
              <w:t>），</w:t>
            </w:r>
            <w:r>
              <w:rPr>
                <w:rFonts w:hint="eastAsia" w:ascii="等线" w:hAnsi="等线" w:eastAsia="等线" w:cs="等线"/>
                <w:color w:val="0000FF"/>
                <w:sz w:val="24"/>
                <w:szCs w:val="24"/>
                <w:lang w:val="en-US" w:eastAsia="zh-CN"/>
              </w:rPr>
              <w:t>保障院方永久使用权。</w:t>
            </w:r>
          </w:p>
          <w:p w14:paraId="00FCB211">
            <w:pPr>
              <w:rPr>
                <w:rFonts w:hint="eastAsia" w:ascii="等线" w:hAnsi="等线" w:eastAsia="等线" w:cs="等线"/>
                <w:sz w:val="24"/>
                <w:szCs w:val="24"/>
                <w:lang w:eastAsia="zh-CN"/>
              </w:rPr>
            </w:pPr>
            <w:r>
              <w:rPr>
                <w:rFonts w:hint="eastAsia" w:ascii="等线" w:hAnsi="等线" w:eastAsia="等线" w:cs="等线"/>
                <w:sz w:val="24"/>
                <w:szCs w:val="24"/>
                <w:lang w:val="en-US" w:eastAsia="zh-CN"/>
              </w:rPr>
              <w:t>2、</w:t>
            </w:r>
            <w:r>
              <w:rPr>
                <w:rFonts w:hint="eastAsia" w:ascii="等线" w:hAnsi="等线" w:eastAsia="等线" w:cs="等线"/>
                <w:sz w:val="24"/>
                <w:szCs w:val="24"/>
              </w:rPr>
              <w:t>整套系统能够根据HIS指令智能调配处方，可满足各种规格药品的智能调剂和发放</w:t>
            </w:r>
            <w:r>
              <w:rPr>
                <w:rFonts w:hint="eastAsia" w:ascii="等线" w:hAnsi="等线" w:eastAsia="等线" w:cs="等线"/>
                <w:sz w:val="24"/>
                <w:szCs w:val="24"/>
                <w:lang w:eastAsia="zh-CN"/>
              </w:rPr>
              <w:t>。</w:t>
            </w:r>
          </w:p>
          <w:p w14:paraId="6F8DB320">
            <w:pPr>
              <w:rPr>
                <w:rFonts w:hint="eastAsia" w:ascii="等线" w:hAnsi="等线" w:eastAsia="等线" w:cs="等线"/>
                <w:sz w:val="24"/>
                <w:szCs w:val="24"/>
                <w:lang w:eastAsia="zh-CN"/>
              </w:rPr>
            </w:pPr>
            <w:r>
              <w:rPr>
                <w:rFonts w:hint="eastAsia" w:ascii="等线" w:hAnsi="等线" w:eastAsia="等线" w:cs="等线"/>
                <w:sz w:val="24"/>
                <w:szCs w:val="24"/>
                <w:lang w:val="en-US" w:eastAsia="zh-CN"/>
              </w:rPr>
              <w:t>3、</w:t>
            </w:r>
            <w:r>
              <w:rPr>
                <w:rFonts w:hint="eastAsia" w:ascii="等线" w:hAnsi="等线" w:eastAsia="等线" w:cs="等线"/>
                <w:sz w:val="24"/>
                <w:szCs w:val="24"/>
              </w:rPr>
              <w:t>核心需求设备为非医疗设备，为机电自动化设备，</w:t>
            </w:r>
            <w:r>
              <w:rPr>
                <w:rFonts w:hint="eastAsia" w:ascii="等线" w:hAnsi="等线" w:eastAsia="等线" w:cs="等线"/>
                <w:color w:val="0000FF"/>
                <w:sz w:val="24"/>
                <w:szCs w:val="24"/>
                <w:lang w:val="en-US" w:eastAsia="zh-CN"/>
              </w:rPr>
              <w:t>其</w:t>
            </w:r>
            <w:r>
              <w:rPr>
                <w:rFonts w:hint="eastAsia" w:ascii="等线" w:hAnsi="等线" w:eastAsia="等线" w:cs="等线"/>
                <w:color w:val="0000FF"/>
                <w:sz w:val="24"/>
                <w:szCs w:val="24"/>
              </w:rPr>
              <w:t>核心设备和系统并在市场上</w:t>
            </w:r>
            <w:r>
              <w:rPr>
                <w:rFonts w:hint="eastAsia" w:ascii="等线" w:hAnsi="等线" w:eastAsia="等线" w:cs="等线"/>
                <w:color w:val="0000FF"/>
                <w:sz w:val="24"/>
                <w:szCs w:val="24"/>
                <w:lang w:val="en-US" w:eastAsia="zh-CN"/>
              </w:rPr>
              <w:t>同类型同规格设备</w:t>
            </w:r>
            <w:r>
              <w:rPr>
                <w:rFonts w:hint="eastAsia" w:ascii="等线" w:hAnsi="等线" w:eastAsia="等线" w:cs="等线"/>
                <w:color w:val="0000FF"/>
                <w:sz w:val="24"/>
                <w:szCs w:val="24"/>
              </w:rPr>
              <w:t>成熟运行1年以上</w:t>
            </w:r>
            <w:r>
              <w:rPr>
                <w:rFonts w:hint="eastAsia" w:ascii="等线" w:hAnsi="等线" w:eastAsia="等线" w:cs="等线"/>
                <w:color w:val="0000FF"/>
                <w:sz w:val="24"/>
                <w:szCs w:val="24"/>
                <w:lang w:eastAsia="zh-CN"/>
              </w:rPr>
              <w:t>。</w:t>
            </w:r>
          </w:p>
          <w:p w14:paraId="614C91D6">
            <w:pPr>
              <w:rPr>
                <w:rFonts w:hint="eastAsia" w:ascii="等线" w:hAnsi="等线" w:eastAsia="等线" w:cs="等线"/>
                <w:sz w:val="24"/>
                <w:szCs w:val="24"/>
                <w:lang w:val="en-US" w:eastAsia="zh-CN"/>
              </w:rPr>
            </w:pPr>
            <w:r>
              <w:rPr>
                <w:rFonts w:hint="eastAsia" w:ascii="等线" w:hAnsi="等线" w:eastAsia="等线" w:cs="等线"/>
                <w:sz w:val="24"/>
                <w:szCs w:val="24"/>
                <w:lang w:val="en-US" w:eastAsia="zh-CN"/>
              </w:rPr>
              <w:t>4、</w:t>
            </w:r>
            <w:r>
              <w:rPr>
                <w:rFonts w:hint="eastAsia" w:ascii="等线" w:hAnsi="等线" w:eastAsia="等线" w:cs="等线"/>
                <w:sz w:val="24"/>
                <w:szCs w:val="24"/>
              </w:rPr>
              <w:t>为保障设备使用过程中，处方数据流转的安全性，设备运行的质量能够保障药房日常发药任务，生产企业具备质量体系认证</w:t>
            </w:r>
            <w:r>
              <w:rPr>
                <w:rFonts w:hint="eastAsia" w:ascii="等线" w:hAnsi="等线" w:eastAsia="等线" w:cs="等线"/>
                <w:sz w:val="24"/>
                <w:szCs w:val="24"/>
                <w:lang w:eastAsia="zh-CN"/>
              </w:rPr>
              <w:t>，</w:t>
            </w:r>
            <w:r>
              <w:rPr>
                <w:rFonts w:hint="eastAsia" w:ascii="等线" w:hAnsi="等线" w:eastAsia="等线" w:cs="等线"/>
                <w:color w:val="FF0000"/>
                <w:sz w:val="24"/>
                <w:szCs w:val="24"/>
                <w:lang w:val="en-US" w:eastAsia="zh-CN"/>
              </w:rPr>
              <w:t>具备信息安全相关认证优先。</w:t>
            </w:r>
          </w:p>
          <w:p w14:paraId="5E06D8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等线" w:hAnsi="等线" w:eastAsia="等线" w:cs="等线"/>
                <w:b w:val="0"/>
                <w:bCs w:val="0"/>
                <w:color w:val="000000"/>
                <w:sz w:val="24"/>
                <w:szCs w:val="24"/>
              </w:rPr>
            </w:pPr>
            <w:r>
              <w:rPr>
                <w:rFonts w:hint="eastAsia" w:ascii="等线" w:hAnsi="等线" w:eastAsia="等线" w:cs="等线"/>
                <w:b w:val="0"/>
                <w:bCs w:val="0"/>
                <w:color w:val="000000"/>
                <w:sz w:val="24"/>
                <w:szCs w:val="24"/>
              </w:rPr>
              <w:t>二、全自动发药机功能</w:t>
            </w:r>
          </w:p>
          <w:p w14:paraId="443275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b w:val="0"/>
                <w:bCs w:val="0"/>
                <w:color w:val="000000"/>
                <w:kern w:val="0"/>
                <w:sz w:val="24"/>
                <w:szCs w:val="24"/>
                <w:lang w:val="en-US" w:eastAsia="zh-CN" w:bidi="ar"/>
              </w:rPr>
            </w:pPr>
            <w:r>
              <w:rPr>
                <w:rFonts w:hint="eastAsia" w:ascii="等线" w:hAnsi="等线" w:eastAsia="等线" w:cs="等线"/>
                <w:b w:val="0"/>
                <w:bCs w:val="0"/>
                <w:color w:val="000000"/>
                <w:kern w:val="0"/>
                <w:sz w:val="24"/>
                <w:szCs w:val="24"/>
                <w:lang w:val="en-US" w:eastAsia="zh-CN" w:bidi="ar"/>
              </w:rPr>
              <w:t>1. 接收 HIS 处方指令自动批量分发盒装药品，支持人工授权干预调剂；模块化储药单元区分盒装、针剂铝塑板独立存储模块。2. 机械手自动批量补药，视觉成像定位储位，单次多通道同步上药，支持后期拓展无人补药模块。</w:t>
            </w:r>
          </w:p>
          <w:p w14:paraId="21F545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b w:val="0"/>
                <w:bCs w:val="0"/>
                <w:color w:val="000000"/>
                <w:sz w:val="24"/>
                <w:szCs w:val="24"/>
              </w:rPr>
            </w:pPr>
            <w:r>
              <w:rPr>
                <w:rFonts w:hint="eastAsia" w:ascii="等线" w:hAnsi="等线" w:eastAsia="等线" w:cs="等线"/>
                <w:b w:val="0"/>
                <w:bCs w:val="0"/>
                <w:color w:val="000000"/>
                <w:kern w:val="0"/>
                <w:sz w:val="24"/>
                <w:szCs w:val="24"/>
                <w:lang w:val="en-US" w:eastAsia="zh-CN" w:bidi="ar"/>
              </w:rPr>
              <w:t>3. 支持整机自动盘点、分区独立盘点。</w:t>
            </w:r>
          </w:p>
          <w:p w14:paraId="5A06EB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等线" w:hAnsi="等线" w:eastAsia="等线" w:cs="等线"/>
                <w:b w:val="0"/>
                <w:bCs w:val="0"/>
                <w:color w:val="000000"/>
                <w:sz w:val="24"/>
                <w:szCs w:val="24"/>
              </w:rPr>
            </w:pPr>
            <w:r>
              <w:rPr>
                <w:rFonts w:hint="eastAsia" w:ascii="等线" w:hAnsi="等线" w:eastAsia="等线" w:cs="等线"/>
                <w:b w:val="0"/>
                <w:bCs w:val="0"/>
                <w:color w:val="000000"/>
                <w:sz w:val="24"/>
                <w:szCs w:val="24"/>
                <w:lang w:val="en-US" w:eastAsia="zh-CN"/>
              </w:rPr>
              <w:t>三</w:t>
            </w:r>
            <w:r>
              <w:rPr>
                <w:rFonts w:hint="eastAsia" w:ascii="等线" w:hAnsi="等线" w:eastAsia="等线" w:cs="等线"/>
                <w:b w:val="0"/>
                <w:bCs w:val="0"/>
                <w:color w:val="000000"/>
                <w:sz w:val="24"/>
                <w:szCs w:val="24"/>
              </w:rPr>
              <w:t>、药品拆零发药机功能</w:t>
            </w:r>
          </w:p>
          <w:p w14:paraId="5B8DEA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b w:val="0"/>
                <w:bCs w:val="0"/>
                <w:color w:val="000000"/>
                <w:kern w:val="0"/>
                <w:sz w:val="24"/>
                <w:szCs w:val="24"/>
                <w:lang w:val="en-US" w:eastAsia="zh-CN" w:bidi="ar"/>
              </w:rPr>
            </w:pPr>
            <w:r>
              <w:rPr>
                <w:rFonts w:hint="eastAsia" w:ascii="等线" w:hAnsi="等线" w:eastAsia="等线" w:cs="等线"/>
                <w:b w:val="0"/>
                <w:bCs w:val="0"/>
                <w:color w:val="000000"/>
                <w:kern w:val="0"/>
                <w:sz w:val="24"/>
                <w:szCs w:val="24"/>
                <w:lang w:val="en-US" w:eastAsia="zh-CN" w:bidi="ar"/>
              </w:rPr>
              <w:t>1. 单剂量片剂、胶囊自动分药，自动打印自定义用药指导不干胶标签；开机自检、缺纸报警，可移动触控显示屏适配不同身高操作人员。</w:t>
            </w:r>
          </w:p>
          <w:p w14:paraId="771480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b w:val="0"/>
                <w:bCs w:val="0"/>
                <w:color w:val="000000"/>
                <w:sz w:val="24"/>
                <w:szCs w:val="24"/>
              </w:rPr>
            </w:pPr>
            <w:r>
              <w:rPr>
                <w:rFonts w:hint="eastAsia" w:ascii="等线" w:hAnsi="等线" w:eastAsia="等线" w:cs="等线"/>
                <w:b w:val="0"/>
                <w:bCs w:val="0"/>
                <w:color w:val="000000"/>
                <w:kern w:val="0"/>
                <w:sz w:val="24"/>
                <w:szCs w:val="24"/>
                <w:lang w:val="en-US" w:eastAsia="zh-CN" w:bidi="ar"/>
              </w:rPr>
              <w:t>2. 多药盒同步落药，独立缓存通道锁定未取药品，高精度感应器计数，避免分药数量偏差。</w:t>
            </w:r>
          </w:p>
          <w:p w14:paraId="519616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等线" w:hAnsi="等线" w:eastAsia="等线" w:cs="等线"/>
                <w:b w:val="0"/>
                <w:bCs w:val="0"/>
                <w:color w:val="000000"/>
                <w:sz w:val="24"/>
                <w:szCs w:val="24"/>
              </w:rPr>
            </w:pPr>
            <w:r>
              <w:rPr>
                <w:rFonts w:hint="eastAsia" w:ascii="等线" w:hAnsi="等线" w:eastAsia="等线" w:cs="等线"/>
                <w:b w:val="0"/>
                <w:bCs w:val="0"/>
                <w:color w:val="000000"/>
                <w:sz w:val="24"/>
                <w:szCs w:val="24"/>
                <w:lang w:val="en-US" w:eastAsia="zh-CN"/>
              </w:rPr>
              <w:t>四</w:t>
            </w:r>
            <w:r>
              <w:rPr>
                <w:rFonts w:hint="eastAsia" w:ascii="等线" w:hAnsi="等线" w:eastAsia="等线" w:cs="等线"/>
                <w:b w:val="0"/>
                <w:bCs w:val="0"/>
                <w:color w:val="000000"/>
                <w:sz w:val="24"/>
                <w:szCs w:val="24"/>
              </w:rPr>
              <w:t>、配套智能辅线系统功能</w:t>
            </w:r>
          </w:p>
          <w:p w14:paraId="7581B8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b w:val="0"/>
                <w:bCs w:val="0"/>
                <w:color w:val="000000"/>
                <w:kern w:val="0"/>
                <w:sz w:val="24"/>
                <w:szCs w:val="24"/>
                <w:lang w:val="en-US" w:eastAsia="zh-CN" w:bidi="ar"/>
              </w:rPr>
            </w:pPr>
            <w:r>
              <w:rPr>
                <w:rFonts w:hint="eastAsia" w:ascii="等线" w:hAnsi="等线" w:eastAsia="等线" w:cs="等线"/>
                <w:b w:val="0"/>
                <w:bCs w:val="0"/>
                <w:color w:val="000000"/>
                <w:kern w:val="0"/>
                <w:sz w:val="24"/>
                <w:szCs w:val="24"/>
                <w:lang w:val="en-US" w:eastAsia="zh-CN" w:bidi="ar"/>
              </w:rPr>
              <w:t>1. 智能绑筐 + 智能药筐：处方与药筐一对一绑定，窗口灯光提示取药，支持无线充电、长续航；</w:t>
            </w:r>
          </w:p>
          <w:p w14:paraId="4FB97D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b w:val="0"/>
                <w:bCs w:val="0"/>
                <w:color w:val="000000"/>
                <w:kern w:val="0"/>
                <w:sz w:val="24"/>
                <w:szCs w:val="24"/>
                <w:lang w:val="en-US" w:eastAsia="zh-CN" w:bidi="ar"/>
              </w:rPr>
            </w:pPr>
            <w:r>
              <w:rPr>
                <w:rFonts w:hint="eastAsia" w:ascii="等线" w:hAnsi="等线" w:eastAsia="等线" w:cs="等线"/>
                <w:b w:val="0"/>
                <w:bCs w:val="0"/>
                <w:color w:val="000000"/>
                <w:kern w:val="0"/>
                <w:sz w:val="24"/>
                <w:szCs w:val="24"/>
                <w:lang w:val="en-US" w:eastAsia="zh-CN" w:bidi="ar"/>
              </w:rPr>
              <w:t>2. 药品传输分拣系统：自动识别药筐对应窗口，匀速传输，缓存满筐自动报警停机；</w:t>
            </w:r>
          </w:p>
          <w:p w14:paraId="72E722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b w:val="0"/>
                <w:bCs w:val="0"/>
                <w:color w:val="000000"/>
                <w:kern w:val="0"/>
                <w:sz w:val="24"/>
                <w:szCs w:val="24"/>
                <w:lang w:val="en-US" w:eastAsia="zh-CN" w:bidi="ar"/>
              </w:rPr>
            </w:pPr>
            <w:r>
              <w:rPr>
                <w:rFonts w:hint="eastAsia" w:ascii="等线" w:hAnsi="等线" w:eastAsia="等线" w:cs="等线"/>
                <w:b w:val="0"/>
                <w:bCs w:val="0"/>
                <w:color w:val="000000"/>
                <w:kern w:val="0"/>
                <w:sz w:val="24"/>
                <w:szCs w:val="24"/>
                <w:lang w:val="en-US" w:eastAsia="zh-CN" w:bidi="ar"/>
              </w:rPr>
              <w:t>3. 排队叫号机：扫描处方二维码自动分配取药窗口，打印取号凭条；</w:t>
            </w:r>
          </w:p>
          <w:p w14:paraId="5B7B4B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b w:val="0"/>
                <w:bCs w:val="0"/>
                <w:color w:val="000000"/>
                <w:kern w:val="0"/>
                <w:sz w:val="24"/>
                <w:szCs w:val="24"/>
                <w:lang w:val="en-US" w:eastAsia="zh-CN" w:bidi="ar"/>
              </w:rPr>
            </w:pPr>
            <w:r>
              <w:rPr>
                <w:rFonts w:hint="eastAsia" w:ascii="等线" w:hAnsi="等线" w:eastAsia="等线" w:cs="等线"/>
                <w:b w:val="0"/>
                <w:bCs w:val="0"/>
                <w:color w:val="000000"/>
                <w:kern w:val="0"/>
                <w:sz w:val="24"/>
                <w:szCs w:val="24"/>
                <w:lang w:val="en-US" w:eastAsia="zh-CN" w:bidi="ar"/>
              </w:rPr>
              <w:t>4. 溯源码扫描系统：不间断自动采集药品追溯码，同步上传 HIS、医保系统，采集失败实时预警；</w:t>
            </w:r>
          </w:p>
          <w:p w14:paraId="5E0921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b w:val="0"/>
                <w:bCs w:val="0"/>
                <w:color w:val="000000"/>
                <w:sz w:val="24"/>
                <w:szCs w:val="24"/>
              </w:rPr>
            </w:pPr>
            <w:r>
              <w:rPr>
                <w:rFonts w:hint="eastAsia" w:ascii="等线" w:hAnsi="等线" w:eastAsia="等线" w:cs="等线"/>
                <w:b w:val="0"/>
                <w:bCs w:val="0"/>
                <w:color w:val="000000"/>
                <w:kern w:val="0"/>
                <w:sz w:val="24"/>
                <w:szCs w:val="24"/>
                <w:lang w:val="en-US" w:eastAsia="zh-CN" w:bidi="ar"/>
              </w:rPr>
              <w:t>5. 医嘱打印系统：支持多模板打印配药清单、用药提示单，支持重复打印。</w:t>
            </w:r>
          </w:p>
          <w:p w14:paraId="5CE376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等线" w:hAnsi="等线" w:eastAsia="等线" w:cs="等线"/>
                <w:b w:val="0"/>
                <w:bCs w:val="0"/>
                <w:color w:val="000000"/>
                <w:sz w:val="24"/>
                <w:szCs w:val="24"/>
              </w:rPr>
            </w:pPr>
            <w:r>
              <w:rPr>
                <w:rFonts w:hint="eastAsia" w:ascii="等线" w:hAnsi="等线" w:eastAsia="等线" w:cs="等线"/>
                <w:b w:val="0"/>
                <w:bCs w:val="0"/>
                <w:color w:val="000000"/>
                <w:sz w:val="24"/>
                <w:szCs w:val="24"/>
                <w:lang w:val="en-US" w:eastAsia="zh-CN"/>
              </w:rPr>
              <w:t>五</w:t>
            </w:r>
            <w:r>
              <w:rPr>
                <w:rFonts w:hint="eastAsia" w:ascii="等线" w:hAnsi="等线" w:eastAsia="等线" w:cs="等线"/>
                <w:b w:val="0"/>
                <w:bCs w:val="0"/>
                <w:color w:val="000000"/>
                <w:sz w:val="24"/>
                <w:szCs w:val="24"/>
              </w:rPr>
              <w:t>、管理统计功能</w:t>
            </w:r>
          </w:p>
          <w:p w14:paraId="7B8520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sz w:val="24"/>
              </w:rPr>
            </w:pPr>
            <w:r>
              <w:rPr>
                <w:rFonts w:hint="eastAsia" w:ascii="等线" w:hAnsi="等线" w:eastAsia="等线" w:cs="等线"/>
                <w:b w:val="0"/>
                <w:bCs w:val="0"/>
                <w:color w:val="000000"/>
                <w:kern w:val="0"/>
                <w:sz w:val="24"/>
                <w:szCs w:val="24"/>
                <w:lang w:val="en-US" w:eastAsia="zh-CN" w:bidi="ar"/>
              </w:rPr>
              <w:t>分级账号权限管理（管理员 / 药师 / 药工），自动统计每日处方量、人员工作量、药品损耗、库存周转率，生成月度、年度运营报表，支撑科室精细化运营管理。</w:t>
            </w:r>
          </w:p>
        </w:tc>
      </w:tr>
      <w:tr w14:paraId="2853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0F06BAD3">
            <w:pPr>
              <w:jc w:val="center"/>
              <w:rPr>
                <w:rFonts w:hint="eastAsia" w:ascii="等线" w:hAnsi="等线" w:eastAsia="等线" w:cs="等线"/>
                <w:sz w:val="24"/>
              </w:rPr>
            </w:pPr>
          </w:p>
          <w:p w14:paraId="23DB8C26">
            <w:pPr>
              <w:jc w:val="center"/>
              <w:rPr>
                <w:rFonts w:hint="eastAsia" w:ascii="等线" w:hAnsi="等线" w:eastAsia="等线" w:cs="等线"/>
                <w:sz w:val="24"/>
              </w:rPr>
            </w:pPr>
          </w:p>
          <w:p w14:paraId="1170323C">
            <w:pPr>
              <w:jc w:val="center"/>
              <w:rPr>
                <w:rFonts w:hint="eastAsia" w:ascii="等线" w:hAnsi="等线" w:eastAsia="等线" w:cs="等线"/>
                <w:sz w:val="24"/>
                <w:lang w:eastAsia="zh-CN"/>
              </w:rPr>
            </w:pPr>
            <w:r>
              <w:rPr>
                <w:rFonts w:hint="eastAsia" w:ascii="等线" w:hAnsi="等线" w:eastAsia="等线" w:cs="等线"/>
                <w:sz w:val="24"/>
                <w:lang w:val="en-US" w:eastAsia="zh-CN"/>
              </w:rPr>
              <w:t>4</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52B9D731">
            <w:pPr>
              <w:jc w:val="center"/>
              <w:rPr>
                <w:rFonts w:hint="eastAsia" w:ascii="等线" w:hAnsi="等线" w:eastAsia="等线" w:cs="等线"/>
                <w:sz w:val="24"/>
              </w:rPr>
            </w:pPr>
            <w:bookmarkStart w:id="0" w:name="_GoBack"/>
            <w:bookmarkEnd w:id="0"/>
            <w:r>
              <w:rPr>
                <w:rFonts w:hint="eastAsia" w:ascii="等线" w:hAnsi="等线" w:eastAsia="等线" w:cs="等线"/>
                <w:sz w:val="24"/>
              </w:rPr>
              <w:t>软、硬件的配置</w:t>
            </w:r>
          </w:p>
          <w:p w14:paraId="36EF22AA">
            <w:pPr>
              <w:jc w:val="center"/>
              <w:rPr>
                <w:rFonts w:hint="eastAsia" w:ascii="等线" w:hAnsi="等线" w:eastAsia="等线" w:cs="等线"/>
                <w:sz w:val="24"/>
              </w:rPr>
            </w:pPr>
            <w:r>
              <w:rPr>
                <w:rFonts w:hint="eastAsia" w:ascii="等线" w:hAnsi="等线" w:eastAsia="等线" w:cs="等线"/>
                <w:sz w:val="24"/>
              </w:rPr>
              <w:t>要求</w:t>
            </w:r>
          </w:p>
        </w:tc>
        <w:tc>
          <w:tcPr>
            <w:tcW w:w="6583" w:type="dxa"/>
            <w:tcBorders>
              <w:top w:val="single" w:color="auto" w:sz="4" w:space="0"/>
              <w:left w:val="single" w:color="auto" w:sz="4" w:space="0"/>
              <w:bottom w:val="single" w:color="auto" w:sz="4" w:space="0"/>
              <w:right w:val="single" w:color="auto" w:sz="4" w:space="0"/>
            </w:tcBorders>
            <w:noWrap w:val="0"/>
            <w:vAlign w:val="top"/>
          </w:tcPr>
          <w:p w14:paraId="5280CB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color w:val="000000"/>
                <w:kern w:val="0"/>
                <w:sz w:val="24"/>
                <w:szCs w:val="24"/>
                <w:lang w:val="en-US" w:eastAsia="zh-CN" w:bidi="ar"/>
              </w:rPr>
            </w:pPr>
            <w:r>
              <w:rPr>
                <w:rFonts w:hint="eastAsia" w:ascii="等线" w:hAnsi="等线" w:eastAsia="等线" w:cs="等线"/>
                <w:color w:val="000000"/>
                <w:kern w:val="0"/>
                <w:sz w:val="24"/>
                <w:szCs w:val="24"/>
                <w:lang w:val="en-US" w:eastAsia="zh-CN" w:bidi="ar"/>
              </w:rPr>
              <w:t>一、硬件全套配置</w:t>
            </w:r>
          </w:p>
          <w:p w14:paraId="16C066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color w:val="000000"/>
                <w:kern w:val="0"/>
                <w:sz w:val="24"/>
                <w:szCs w:val="24"/>
                <w:lang w:val="en-US" w:eastAsia="zh-CN" w:bidi="ar"/>
              </w:rPr>
            </w:pPr>
            <w:r>
              <w:rPr>
                <w:rFonts w:hint="eastAsia" w:ascii="等线" w:hAnsi="等线" w:eastAsia="等线" w:cs="等线"/>
                <w:color w:val="000000"/>
                <w:kern w:val="0"/>
                <w:sz w:val="24"/>
                <w:szCs w:val="24"/>
                <w:lang w:val="en-US" w:eastAsia="zh-CN" w:bidi="ar"/>
              </w:rPr>
              <w:t xml:space="preserve">1. </w:t>
            </w:r>
            <w:r>
              <w:rPr>
                <w:rFonts w:hint="eastAsia" w:ascii="等线" w:hAnsi="等线" w:eastAsia="等线" w:cs="等线"/>
                <w:color w:val="FF0000"/>
                <w:kern w:val="0"/>
                <w:sz w:val="24"/>
                <w:szCs w:val="24"/>
                <w:lang w:val="en-US" w:eastAsia="zh-CN" w:bidi="ar"/>
              </w:rPr>
              <w:t>全自动发药主机 1 套</w:t>
            </w:r>
            <w:r>
              <w:rPr>
                <w:rFonts w:hint="eastAsia" w:ascii="等线" w:hAnsi="等线" w:eastAsia="等线" w:cs="等线"/>
                <w:color w:val="000000"/>
                <w:kern w:val="0"/>
                <w:sz w:val="24"/>
                <w:szCs w:val="24"/>
                <w:lang w:val="en-US" w:eastAsia="zh-CN" w:bidi="ar"/>
              </w:rPr>
              <w:t xml:space="preserve">（模块化储药单元、多通道补药机械手、同步发药机构、视觉识别模块、光电核对组件、操作台触摸屏）；2. </w:t>
            </w:r>
            <w:r>
              <w:rPr>
                <w:rFonts w:hint="eastAsia" w:ascii="等线" w:hAnsi="等线" w:eastAsia="等线" w:cs="等线"/>
                <w:color w:val="FF0000"/>
                <w:kern w:val="0"/>
                <w:sz w:val="24"/>
                <w:szCs w:val="24"/>
                <w:lang w:val="en-US" w:eastAsia="zh-CN" w:bidi="ar"/>
              </w:rPr>
              <w:t>药品拆零发药机 1 台</w:t>
            </w:r>
            <w:r>
              <w:rPr>
                <w:rFonts w:hint="eastAsia" w:ascii="等线" w:hAnsi="等线" w:eastAsia="等线" w:cs="等线"/>
                <w:color w:val="000000"/>
                <w:kern w:val="0"/>
                <w:sz w:val="24"/>
                <w:szCs w:val="24"/>
                <w:lang w:val="en-US" w:eastAsia="zh-CN" w:bidi="ar"/>
              </w:rPr>
              <w:t>（避光储药盒组、垂直落药机构、热敏打印组件、12 寸可移动触控屏）；</w:t>
            </w:r>
          </w:p>
          <w:p w14:paraId="2988AC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color w:val="000000"/>
                <w:kern w:val="0"/>
                <w:sz w:val="24"/>
                <w:szCs w:val="24"/>
                <w:lang w:val="en-US" w:eastAsia="zh-CN" w:bidi="ar"/>
              </w:rPr>
            </w:pPr>
            <w:r>
              <w:rPr>
                <w:rFonts w:hint="eastAsia" w:ascii="等线" w:hAnsi="等线" w:eastAsia="等线" w:cs="等线"/>
                <w:color w:val="000000"/>
                <w:kern w:val="0"/>
                <w:sz w:val="24"/>
                <w:szCs w:val="24"/>
                <w:lang w:val="en-US" w:eastAsia="zh-CN" w:bidi="ar"/>
              </w:rPr>
              <w:t xml:space="preserve">3. </w:t>
            </w:r>
            <w:r>
              <w:rPr>
                <w:rFonts w:hint="eastAsia" w:ascii="等线" w:hAnsi="等线" w:eastAsia="等线" w:cs="等线"/>
                <w:color w:val="FF0000"/>
                <w:kern w:val="0"/>
                <w:sz w:val="24"/>
                <w:szCs w:val="24"/>
                <w:lang w:val="en-US" w:eastAsia="zh-CN" w:bidi="ar"/>
              </w:rPr>
              <w:t>智能药筐自动传输分拣线 1 套</w:t>
            </w:r>
            <w:r>
              <w:rPr>
                <w:rFonts w:hint="eastAsia" w:ascii="等线" w:hAnsi="等线" w:eastAsia="等线" w:cs="等线"/>
                <w:color w:val="000000"/>
                <w:kern w:val="0"/>
                <w:sz w:val="24"/>
                <w:szCs w:val="24"/>
                <w:lang w:val="en-US" w:eastAsia="zh-CN" w:bidi="ar"/>
              </w:rPr>
              <w:t>（药筐识别模块、多窗口缓存轨道、调速传输带、满筐报警装置）；</w:t>
            </w:r>
          </w:p>
          <w:p w14:paraId="457AB9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color w:val="FF0000"/>
                <w:kern w:val="0"/>
                <w:sz w:val="24"/>
                <w:szCs w:val="24"/>
                <w:lang w:val="en-US" w:eastAsia="zh-CN" w:bidi="ar"/>
              </w:rPr>
            </w:pPr>
            <w:r>
              <w:rPr>
                <w:rFonts w:hint="eastAsia" w:ascii="等线" w:hAnsi="等线" w:eastAsia="等线" w:cs="等线"/>
                <w:color w:val="000000"/>
                <w:kern w:val="0"/>
                <w:sz w:val="24"/>
                <w:szCs w:val="24"/>
                <w:lang w:val="en-US" w:eastAsia="zh-CN" w:bidi="ar"/>
              </w:rPr>
              <w:t xml:space="preserve">4. </w:t>
            </w:r>
            <w:r>
              <w:rPr>
                <w:rFonts w:hint="eastAsia" w:ascii="等线" w:hAnsi="等线" w:eastAsia="等线" w:cs="等线"/>
                <w:color w:val="FF0000"/>
                <w:kern w:val="0"/>
                <w:sz w:val="24"/>
                <w:szCs w:val="24"/>
                <w:lang w:val="en-US" w:eastAsia="zh-CN" w:bidi="ar"/>
              </w:rPr>
              <w:t>智能绑筐系统、配套智能药筐</w:t>
            </w:r>
            <w:r>
              <w:rPr>
                <w:rFonts w:hint="eastAsia" w:ascii="等线" w:hAnsi="等线" w:eastAsia="等线" w:cs="等线"/>
                <w:color w:val="000000"/>
                <w:kern w:val="0"/>
                <w:sz w:val="24"/>
                <w:szCs w:val="24"/>
                <w:lang w:val="en-US" w:eastAsia="zh-CN" w:bidi="ar"/>
              </w:rPr>
              <w:t>（满足</w:t>
            </w:r>
            <w:r>
              <w:rPr>
                <w:rFonts w:hint="eastAsia" w:ascii="等线" w:hAnsi="等线" w:eastAsia="等线" w:cs="等线"/>
                <w:b w:val="0"/>
                <w:bCs w:val="0"/>
                <w:color w:val="000000"/>
                <w:kern w:val="0"/>
                <w:sz w:val="24"/>
                <w:szCs w:val="24"/>
                <w:lang w:val="en-US" w:eastAsia="zh-CN" w:bidi="ar"/>
              </w:rPr>
              <w:t>≥4</w:t>
            </w:r>
            <w:r>
              <w:rPr>
                <w:rFonts w:hint="eastAsia" w:ascii="等线" w:hAnsi="等线" w:eastAsia="等线" w:cs="等线"/>
                <w:color w:val="000000"/>
                <w:kern w:val="0"/>
                <w:sz w:val="24"/>
                <w:szCs w:val="24"/>
                <w:lang w:val="en-US" w:eastAsia="zh-CN" w:bidi="ar"/>
              </w:rPr>
              <w:t xml:space="preserve">个发药窗口同步使用）；5. </w:t>
            </w:r>
            <w:r>
              <w:rPr>
                <w:rFonts w:hint="eastAsia" w:ascii="等线" w:hAnsi="等线" w:eastAsia="等线" w:cs="等线"/>
                <w:color w:val="FF0000"/>
                <w:kern w:val="0"/>
                <w:sz w:val="24"/>
                <w:szCs w:val="24"/>
                <w:lang w:val="en-US" w:eastAsia="zh-CN" w:bidi="ar"/>
              </w:rPr>
              <w:t>药品连续溯源码自动扫描设备、门诊排队叫号一体机、多台处方热敏打印机；</w:t>
            </w:r>
          </w:p>
          <w:p w14:paraId="64B989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b w:val="0"/>
                <w:bCs w:val="0"/>
                <w:color w:val="000000"/>
                <w:kern w:val="0"/>
                <w:sz w:val="24"/>
                <w:szCs w:val="24"/>
                <w:lang w:val="en-US" w:eastAsia="zh-CN" w:bidi="ar"/>
              </w:rPr>
            </w:pPr>
            <w:r>
              <w:rPr>
                <w:rFonts w:hint="eastAsia" w:ascii="等线" w:hAnsi="等线" w:eastAsia="等线" w:cs="等线"/>
                <w:b w:val="0"/>
                <w:bCs w:val="0"/>
                <w:color w:val="000000"/>
                <w:kern w:val="0"/>
                <w:sz w:val="24"/>
                <w:szCs w:val="24"/>
                <w:lang w:val="en-US" w:eastAsia="zh-CN" w:bidi="ar"/>
              </w:rPr>
              <w:t>6. 设备适配医院常规 AC220V 供电，供方配合现场电路勘测，如需少量配电改造由供方配套实施。</w:t>
            </w:r>
          </w:p>
          <w:p w14:paraId="06C84A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等线" w:hAnsi="等线" w:eastAsia="等线" w:cs="等线"/>
                <w:b w:val="0"/>
                <w:bCs w:val="0"/>
                <w:color w:val="000000"/>
                <w:sz w:val="24"/>
                <w:szCs w:val="24"/>
              </w:rPr>
            </w:pPr>
            <w:r>
              <w:rPr>
                <w:rFonts w:hint="eastAsia" w:ascii="等线" w:hAnsi="等线" w:eastAsia="等线" w:cs="等线"/>
                <w:b w:val="0"/>
                <w:bCs w:val="0"/>
                <w:color w:val="000000"/>
                <w:sz w:val="24"/>
                <w:szCs w:val="24"/>
              </w:rPr>
              <w:t>二、软件全套配置</w:t>
            </w:r>
          </w:p>
          <w:p w14:paraId="3B415F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b w:val="0"/>
                <w:bCs w:val="0"/>
                <w:color w:val="000000"/>
                <w:kern w:val="0"/>
                <w:sz w:val="24"/>
                <w:szCs w:val="24"/>
                <w:lang w:val="en-US" w:eastAsia="zh-CN" w:bidi="ar"/>
              </w:rPr>
            </w:pPr>
            <w:r>
              <w:rPr>
                <w:rFonts w:hint="eastAsia" w:ascii="等线" w:hAnsi="等线" w:eastAsia="等线" w:cs="等线"/>
                <w:b w:val="0"/>
                <w:bCs w:val="0"/>
                <w:color w:val="000000"/>
                <w:kern w:val="0"/>
                <w:sz w:val="24"/>
                <w:szCs w:val="24"/>
                <w:lang w:val="en-US" w:eastAsia="zh-CN" w:bidi="ar"/>
              </w:rPr>
              <w:t>1. 智慧药房一体化管控系统（全中文客户端、后台管理服务器）；2.HIS 系统标准双向对接接口程序，厂家提供对接调试服务；</w:t>
            </w:r>
          </w:p>
          <w:p w14:paraId="4F9272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b w:val="0"/>
                <w:bCs w:val="0"/>
                <w:color w:val="000000"/>
                <w:kern w:val="0"/>
                <w:sz w:val="24"/>
                <w:szCs w:val="24"/>
                <w:lang w:val="en-US" w:eastAsia="zh-CN" w:bidi="ar"/>
              </w:rPr>
            </w:pPr>
            <w:r>
              <w:rPr>
                <w:rFonts w:hint="eastAsia" w:ascii="等线" w:hAnsi="等线" w:eastAsia="等线" w:cs="等线"/>
                <w:b w:val="0"/>
                <w:bCs w:val="0"/>
                <w:color w:val="000000"/>
                <w:kern w:val="0"/>
                <w:sz w:val="24"/>
                <w:szCs w:val="24"/>
                <w:lang w:val="en-US" w:eastAsia="zh-CN" w:bidi="ar"/>
              </w:rPr>
              <w:t>3. 药品库存、批号、效期预警、近效期先出管理模块；</w:t>
            </w:r>
          </w:p>
          <w:p w14:paraId="1CFB13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b w:val="0"/>
                <w:bCs w:val="0"/>
                <w:color w:val="000000"/>
                <w:kern w:val="0"/>
                <w:sz w:val="24"/>
                <w:szCs w:val="24"/>
                <w:lang w:val="en-US" w:eastAsia="zh-CN" w:bidi="ar"/>
              </w:rPr>
            </w:pPr>
            <w:r>
              <w:rPr>
                <w:rFonts w:hint="eastAsia" w:ascii="等线" w:hAnsi="等线" w:eastAsia="等线" w:cs="等线"/>
                <w:b w:val="0"/>
                <w:bCs w:val="0"/>
                <w:color w:val="000000"/>
                <w:kern w:val="0"/>
                <w:sz w:val="24"/>
                <w:szCs w:val="24"/>
                <w:lang w:val="en-US" w:eastAsia="zh-CN" w:bidi="ar"/>
              </w:rPr>
              <w:t>4. 处方调剂全程追溯、操作人员工作量绩效考核统计模块；</w:t>
            </w:r>
          </w:p>
          <w:p w14:paraId="54108D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b w:val="0"/>
                <w:bCs w:val="0"/>
                <w:color w:val="000000"/>
                <w:kern w:val="0"/>
                <w:sz w:val="24"/>
                <w:szCs w:val="24"/>
                <w:lang w:val="en-US" w:eastAsia="zh-CN" w:bidi="ar"/>
              </w:rPr>
            </w:pPr>
            <w:r>
              <w:rPr>
                <w:rFonts w:hint="eastAsia" w:ascii="等线" w:hAnsi="等线" w:eastAsia="等线" w:cs="等线"/>
                <w:b w:val="0"/>
                <w:bCs w:val="0"/>
                <w:color w:val="000000"/>
                <w:kern w:val="0"/>
                <w:sz w:val="24"/>
                <w:szCs w:val="24"/>
                <w:lang w:val="en-US" w:eastAsia="zh-CN" w:bidi="ar"/>
              </w:rPr>
              <w:t>5. 自动盘点、药品消耗分析、采购数据报表模块；</w:t>
            </w:r>
          </w:p>
          <w:p w14:paraId="0D21F6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b w:val="0"/>
                <w:bCs w:val="0"/>
                <w:color w:val="000000"/>
                <w:kern w:val="0"/>
                <w:sz w:val="24"/>
                <w:szCs w:val="24"/>
                <w:lang w:val="en-US" w:eastAsia="zh-CN" w:bidi="ar"/>
              </w:rPr>
            </w:pPr>
            <w:r>
              <w:rPr>
                <w:rFonts w:hint="eastAsia" w:ascii="等线" w:hAnsi="等线" w:eastAsia="等线" w:cs="等线"/>
                <w:b w:val="0"/>
                <w:bCs w:val="0"/>
                <w:color w:val="000000"/>
                <w:kern w:val="0"/>
                <w:sz w:val="24"/>
                <w:szCs w:val="24"/>
                <w:lang w:val="en-US" w:eastAsia="zh-CN" w:bidi="ar"/>
              </w:rPr>
              <w:t>6. 药品追溯码采集、医保数据自动上传配套软件；</w:t>
            </w:r>
          </w:p>
          <w:p w14:paraId="38F963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b w:val="0"/>
                <w:bCs w:val="0"/>
                <w:color w:val="000000"/>
                <w:sz w:val="24"/>
                <w:szCs w:val="24"/>
              </w:rPr>
            </w:pPr>
            <w:r>
              <w:rPr>
                <w:rFonts w:hint="eastAsia" w:ascii="等线" w:hAnsi="等线" w:eastAsia="等线" w:cs="等线"/>
                <w:b w:val="0"/>
                <w:bCs w:val="0"/>
                <w:color w:val="000000"/>
                <w:kern w:val="0"/>
                <w:sz w:val="24"/>
                <w:szCs w:val="24"/>
                <w:lang w:val="en-US" w:eastAsia="zh-CN" w:bidi="ar"/>
              </w:rPr>
              <w:t>7. 设备故障远程诊断、维保预警后台程序；</w:t>
            </w:r>
          </w:p>
          <w:p w14:paraId="37961C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等线" w:hAnsi="等线" w:eastAsia="等线" w:cs="等线"/>
                <w:b w:val="0"/>
                <w:bCs w:val="0"/>
                <w:color w:val="000000"/>
                <w:sz w:val="24"/>
                <w:szCs w:val="24"/>
              </w:rPr>
            </w:pPr>
            <w:r>
              <w:rPr>
                <w:rFonts w:hint="eastAsia" w:ascii="等线" w:hAnsi="等线" w:eastAsia="等线" w:cs="等线"/>
                <w:b w:val="0"/>
                <w:bCs w:val="0"/>
                <w:color w:val="000000"/>
                <w:sz w:val="24"/>
                <w:szCs w:val="24"/>
              </w:rPr>
              <w:t>三、软硬件配套资质要求</w:t>
            </w:r>
          </w:p>
          <w:p w14:paraId="228D69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color w:val="00B0F0"/>
                <w:kern w:val="0"/>
                <w:sz w:val="24"/>
                <w:szCs w:val="24"/>
                <w:lang w:val="en-US" w:eastAsia="zh-CN" w:bidi="ar"/>
              </w:rPr>
            </w:pPr>
            <w:r>
              <w:rPr>
                <w:rFonts w:hint="eastAsia" w:ascii="等线" w:hAnsi="等线" w:eastAsia="等线" w:cs="等线"/>
                <w:color w:val="000000"/>
                <w:kern w:val="0"/>
                <w:sz w:val="24"/>
                <w:szCs w:val="24"/>
                <w:lang w:val="en-US" w:eastAsia="zh-CN" w:bidi="ar"/>
              </w:rPr>
              <w:t>1.</w:t>
            </w:r>
            <w:r>
              <w:rPr>
                <w:rFonts w:hint="eastAsia" w:ascii="等线" w:hAnsi="等线" w:eastAsia="等线" w:cs="等线"/>
                <w:color w:val="00B0F0"/>
                <w:kern w:val="0"/>
                <w:sz w:val="24"/>
                <w:szCs w:val="24"/>
                <w:lang w:val="en-US" w:eastAsia="zh-CN" w:bidi="ar"/>
              </w:rPr>
              <w:t xml:space="preserve"> </w:t>
            </w:r>
            <w:r>
              <w:rPr>
                <w:rFonts w:hint="eastAsia" w:ascii="等线" w:hAnsi="等线" w:eastAsia="等线" w:cs="等线"/>
                <w:color w:val="000000"/>
                <w:kern w:val="0"/>
                <w:sz w:val="24"/>
                <w:szCs w:val="24"/>
                <w:lang w:val="en-US" w:eastAsia="zh-CN" w:bidi="ar"/>
              </w:rPr>
              <w:t>整套控制软件具备厂家提供永久使用授权；</w:t>
            </w:r>
          </w:p>
          <w:p w14:paraId="75CC53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color w:val="000000"/>
                <w:kern w:val="0"/>
                <w:sz w:val="24"/>
                <w:szCs w:val="24"/>
                <w:lang w:val="en-US" w:eastAsia="zh-CN" w:bidi="ar"/>
              </w:rPr>
            </w:pPr>
            <w:r>
              <w:rPr>
                <w:rFonts w:hint="eastAsia" w:ascii="等线" w:hAnsi="等线" w:eastAsia="等线" w:cs="等线"/>
                <w:color w:val="000000"/>
                <w:kern w:val="0"/>
                <w:sz w:val="24"/>
                <w:szCs w:val="24"/>
                <w:lang w:val="en-US" w:eastAsia="zh-CN" w:bidi="ar"/>
              </w:rPr>
              <w:t>2. 全部硬件设备提供第三方检测报告、全套纸质资料；</w:t>
            </w:r>
          </w:p>
          <w:p w14:paraId="712997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color w:val="000000"/>
                <w:kern w:val="0"/>
                <w:sz w:val="24"/>
                <w:szCs w:val="24"/>
                <w:lang w:val="en-US" w:eastAsia="zh-CN" w:bidi="ar"/>
              </w:rPr>
            </w:pPr>
            <w:r>
              <w:rPr>
                <w:rFonts w:hint="eastAsia" w:ascii="等线" w:hAnsi="等线" w:eastAsia="等线" w:cs="等线"/>
                <w:color w:val="000000"/>
                <w:kern w:val="0"/>
                <w:sz w:val="24"/>
                <w:szCs w:val="24"/>
                <w:lang w:val="en-US" w:eastAsia="zh-CN" w:bidi="ar"/>
              </w:rPr>
              <w:t>3. 系统终身免费升级基础软件版本</w:t>
            </w:r>
          </w:p>
          <w:p w14:paraId="2A012E87">
            <w:pPr>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color w:val="000000"/>
                <w:kern w:val="0"/>
                <w:sz w:val="24"/>
                <w:szCs w:val="24"/>
                <w:lang w:val="en-US" w:eastAsia="zh-CN" w:bidi="ar"/>
              </w:rPr>
            </w:pPr>
            <w:r>
              <w:rPr>
                <w:rFonts w:hint="eastAsia" w:ascii="等线" w:hAnsi="等线" w:eastAsia="等线" w:cs="等线"/>
                <w:color w:val="000000"/>
                <w:kern w:val="0"/>
                <w:sz w:val="24"/>
                <w:szCs w:val="24"/>
                <w:lang w:val="en-US" w:eastAsia="zh-CN" w:bidi="ar"/>
              </w:rPr>
              <w:t>4</w:t>
            </w:r>
            <w:r>
              <w:rPr>
                <w:rFonts w:hint="eastAsia" w:ascii="等线" w:hAnsi="等线" w:eastAsia="等线" w:cs="等线"/>
                <w:b w:val="0"/>
                <w:bCs w:val="0"/>
                <w:color w:val="000000"/>
                <w:kern w:val="0"/>
                <w:sz w:val="24"/>
                <w:szCs w:val="24"/>
                <w:lang w:val="en-US" w:eastAsia="zh-CN" w:bidi="ar"/>
              </w:rPr>
              <w:t>.若设备数据需要采集到医院业务系统，并出具报告单，则设备与医院业务系统对接产生的软硬件接口费用由设备中标商承担，采购方无需支付费用</w:t>
            </w:r>
          </w:p>
        </w:tc>
      </w:tr>
      <w:tr w14:paraId="5B01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4B0D64D8">
            <w:pPr>
              <w:jc w:val="center"/>
              <w:rPr>
                <w:rFonts w:hint="eastAsia" w:ascii="等线" w:hAnsi="等线" w:eastAsia="等线" w:cs="等线"/>
                <w:sz w:val="24"/>
              </w:rPr>
            </w:pPr>
          </w:p>
        </w:tc>
        <w:tc>
          <w:tcPr>
            <w:tcW w:w="2561" w:type="dxa"/>
            <w:tcBorders>
              <w:top w:val="single" w:color="auto" w:sz="4" w:space="0"/>
              <w:left w:val="single" w:color="auto" w:sz="4" w:space="0"/>
              <w:bottom w:val="single" w:color="auto" w:sz="4" w:space="0"/>
              <w:right w:val="single" w:color="auto" w:sz="4" w:space="0"/>
            </w:tcBorders>
            <w:noWrap w:val="0"/>
            <w:vAlign w:val="center"/>
          </w:tcPr>
          <w:p w14:paraId="052CFC2E">
            <w:pPr>
              <w:ind w:firstLine="360" w:firstLineChars="150"/>
              <w:jc w:val="center"/>
              <w:rPr>
                <w:rFonts w:hint="eastAsia" w:ascii="等线" w:hAnsi="等线" w:eastAsia="等线" w:cs="等线"/>
                <w:sz w:val="24"/>
                <w:lang w:val="en-US" w:eastAsia="zh-CN"/>
              </w:rPr>
            </w:pPr>
          </w:p>
        </w:tc>
        <w:tc>
          <w:tcPr>
            <w:tcW w:w="6583" w:type="dxa"/>
            <w:tcBorders>
              <w:top w:val="single" w:color="auto" w:sz="4" w:space="0"/>
              <w:left w:val="single" w:color="auto" w:sz="4" w:space="0"/>
              <w:bottom w:val="single" w:color="auto" w:sz="4" w:space="0"/>
              <w:right w:val="single" w:color="auto" w:sz="4" w:space="0"/>
            </w:tcBorders>
            <w:noWrap w:val="0"/>
            <w:vAlign w:val="top"/>
          </w:tcPr>
          <w:p w14:paraId="5DD3CBB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sz w:val="24"/>
                <w:szCs w:val="24"/>
              </w:rPr>
            </w:pPr>
            <w:r>
              <w:rPr>
                <w:rStyle w:val="5"/>
                <w:rFonts w:hint="eastAsia" w:ascii="等线" w:hAnsi="等线" w:eastAsia="等线" w:cs="等线"/>
                <w:color w:val="000000"/>
                <w:sz w:val="24"/>
                <w:szCs w:val="24"/>
              </w:rPr>
              <w:t>药房装修及安装配套配置</w:t>
            </w:r>
          </w:p>
          <w:p w14:paraId="6383789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0" w:rightChars="0"/>
              <w:jc w:val="left"/>
              <w:rPr>
                <w:rFonts w:hint="eastAsia" w:ascii="等线" w:hAnsi="等线" w:eastAsia="等线" w:cs="等线"/>
                <w:sz w:val="24"/>
                <w:szCs w:val="24"/>
              </w:rPr>
            </w:pPr>
            <w:r>
              <w:rPr>
                <w:rFonts w:hint="eastAsia" w:ascii="等线" w:hAnsi="等线" w:eastAsia="等线" w:cs="等线"/>
                <w:sz w:val="24"/>
                <w:szCs w:val="24"/>
              </w:rPr>
              <w:t>1. 装修配套材料：医用抗菌地坪、洁净墙板、防火吸音吊顶、钢化玻璃隔断、阻燃强弱电线、金属封闭线槽、专用接地组件、减震基座、隔音材料、医用照明、应急灯具、给排水改造材料、消毒清洗台；</w:t>
            </w:r>
          </w:p>
          <w:p w14:paraId="27FBB8B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0" w:rightChars="0"/>
              <w:jc w:val="left"/>
              <w:rPr>
                <w:rFonts w:hint="eastAsia" w:ascii="等线" w:hAnsi="等线" w:eastAsia="等线" w:cs="等线"/>
                <w:sz w:val="24"/>
                <w:szCs w:val="24"/>
              </w:rPr>
            </w:pPr>
            <w:r>
              <w:rPr>
                <w:rFonts w:hint="eastAsia" w:ascii="等线" w:hAnsi="等线" w:eastAsia="等线" w:cs="等线"/>
                <w:sz w:val="24"/>
                <w:szCs w:val="24"/>
              </w:rPr>
              <w:t>安装配套辅材：设备吊装工具、固定支架、水平调节底座、通讯线缆、交换机机柜、网络配件、轨道固定件、防尘密封件；</w:t>
            </w:r>
          </w:p>
          <w:p w14:paraId="12F3A0E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firstLine="0" w:firstLineChars="0"/>
              <w:jc w:val="left"/>
              <w:rPr>
                <w:rFonts w:hint="eastAsia" w:ascii="等线" w:hAnsi="等线" w:eastAsia="等线" w:cs="等线"/>
                <w:sz w:val="24"/>
                <w:szCs w:val="24"/>
              </w:rPr>
            </w:pPr>
            <w:r>
              <w:rPr>
                <w:rFonts w:hint="eastAsia" w:ascii="等线" w:hAnsi="等线" w:eastAsia="等线" w:cs="等线"/>
                <w:sz w:val="24"/>
                <w:szCs w:val="24"/>
              </w:rPr>
              <w:t>施工配套服务：现场勘测、平面布局施工图、强弱电布线图、吊顶管线施工图、设备定位安装图、装修竣工图纸全套交付；设备吊装搬运、旧药房拆除清运、墙面地面修复、管线预埋、设备就位校准、整机接线调试、装修保洁；</w:t>
            </w:r>
          </w:p>
          <w:p w14:paraId="2802D49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firstLine="0" w:firstLineChars="0"/>
              <w:jc w:val="left"/>
              <w:rPr>
                <w:rFonts w:hint="eastAsia" w:ascii="等线" w:hAnsi="等线" w:eastAsia="等线" w:cs="等线"/>
                <w:sz w:val="24"/>
                <w:szCs w:val="24"/>
              </w:rPr>
            </w:pPr>
            <w:r>
              <w:rPr>
                <w:rFonts w:hint="eastAsia" w:ascii="等线" w:hAnsi="等线" w:eastAsia="等线" w:cs="等线"/>
                <w:sz w:val="24"/>
                <w:szCs w:val="24"/>
              </w:rPr>
              <w:t>配套施工人员配置：持证室内装修施工人员、持证电工、设备专业安装工程师、系统调试工程师全程驻场施工；</w:t>
            </w:r>
          </w:p>
          <w:p w14:paraId="6B7A369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Chars="0" w:right="0" w:rightChars="0"/>
              <w:jc w:val="left"/>
              <w:rPr>
                <w:rFonts w:hint="eastAsia" w:ascii="等线" w:hAnsi="等线" w:eastAsia="等线" w:cs="等线"/>
                <w:color w:val="000000"/>
                <w:kern w:val="0"/>
                <w:sz w:val="24"/>
                <w:szCs w:val="24"/>
                <w:lang w:val="en-US" w:eastAsia="zh-CN" w:bidi="ar"/>
              </w:rPr>
            </w:pPr>
            <w:r>
              <w:rPr>
                <w:rFonts w:hint="eastAsia" w:ascii="等线" w:hAnsi="等线" w:eastAsia="等线" w:cs="等线"/>
                <w:sz w:val="24"/>
                <w:szCs w:val="24"/>
              </w:rPr>
              <w:t>5. 配套验收资料：装修材料合格证、防火检测报告、电气绝缘检测记录、设备安装校准记录、72 小时试运行报告、整体竣工图纸归档交付院方。</w:t>
            </w:r>
          </w:p>
        </w:tc>
      </w:tr>
      <w:tr w14:paraId="11B1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19D9C262">
            <w:pPr>
              <w:jc w:val="center"/>
              <w:rPr>
                <w:rFonts w:hint="eastAsia" w:ascii="等线" w:hAnsi="等线" w:eastAsia="等线" w:cs="等线"/>
                <w:sz w:val="24"/>
              </w:rPr>
            </w:pPr>
          </w:p>
          <w:p w14:paraId="648066A1">
            <w:pPr>
              <w:jc w:val="center"/>
              <w:rPr>
                <w:rFonts w:hint="eastAsia" w:ascii="等线" w:hAnsi="等线" w:eastAsia="等线" w:cs="等线"/>
                <w:sz w:val="24"/>
              </w:rPr>
            </w:pPr>
            <w:r>
              <w:rPr>
                <w:rFonts w:hint="eastAsia" w:ascii="等线" w:hAnsi="等线" w:eastAsia="等线" w:cs="等线"/>
                <w:sz w:val="24"/>
              </w:rPr>
              <w:t>6</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0CA68CE6">
            <w:pPr>
              <w:ind w:firstLine="360" w:firstLineChars="150"/>
              <w:jc w:val="center"/>
              <w:rPr>
                <w:rFonts w:hint="eastAsia" w:ascii="等线" w:hAnsi="等线" w:eastAsia="等线" w:cs="等线"/>
                <w:sz w:val="24"/>
                <w:lang w:val="en-US" w:eastAsia="zh-CN"/>
              </w:rPr>
            </w:pPr>
            <w:r>
              <w:rPr>
                <w:rFonts w:hint="eastAsia" w:ascii="等线" w:hAnsi="等线" w:eastAsia="等线" w:cs="等线"/>
                <w:sz w:val="24"/>
                <w:lang w:val="en-US" w:eastAsia="zh-CN"/>
              </w:rPr>
              <w:t>备注</w:t>
            </w:r>
          </w:p>
        </w:tc>
        <w:tc>
          <w:tcPr>
            <w:tcW w:w="6583" w:type="dxa"/>
            <w:tcBorders>
              <w:top w:val="single" w:color="auto" w:sz="4" w:space="0"/>
              <w:left w:val="single" w:color="auto" w:sz="4" w:space="0"/>
              <w:bottom w:val="single" w:color="auto" w:sz="4" w:space="0"/>
              <w:right w:val="single" w:color="auto" w:sz="4" w:space="0"/>
            </w:tcBorders>
            <w:noWrap w:val="0"/>
            <w:vAlign w:val="top"/>
          </w:tcPr>
          <w:p w14:paraId="5C8A7032">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等线" w:hAnsi="等线" w:eastAsia="等线" w:cs="等线"/>
                <w:sz w:val="24"/>
                <w:szCs w:val="24"/>
              </w:rPr>
            </w:pPr>
            <w:r>
              <w:rPr>
                <w:rFonts w:hint="eastAsia" w:ascii="等线" w:hAnsi="等线" w:eastAsia="等线" w:cs="等线"/>
                <w:sz w:val="24"/>
                <w:szCs w:val="24"/>
              </w:rPr>
              <w:t>本套智能设备整机使用年限≥10 年，配套药房装修质保≥5 年，设备安装工程质保≥3 年。</w:t>
            </w:r>
          </w:p>
          <w:p w14:paraId="7606FB0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firstLine="0" w:firstLineChars="0"/>
              <w:jc w:val="left"/>
              <w:rPr>
                <w:rFonts w:hint="eastAsia" w:ascii="等线" w:hAnsi="等线" w:eastAsia="等线" w:cs="等线"/>
                <w:sz w:val="24"/>
                <w:szCs w:val="24"/>
              </w:rPr>
            </w:pPr>
            <w:r>
              <w:rPr>
                <w:rFonts w:hint="eastAsia" w:ascii="等线" w:hAnsi="等线" w:eastAsia="等线" w:cs="等线"/>
                <w:sz w:val="24"/>
                <w:szCs w:val="24"/>
              </w:rPr>
              <w:t>设备安装地点：本院门诊药房，全部装修、拆除、管线改造、设备运输安装、调试、保洁均包含在本项目采购范围内，院方无需额外支付施工、辅材、人工费用。</w:t>
            </w:r>
          </w:p>
          <w:p w14:paraId="57955FD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firstLine="0" w:firstLineChars="0"/>
              <w:jc w:val="left"/>
              <w:rPr>
                <w:rFonts w:hint="eastAsia" w:ascii="等线" w:hAnsi="等线" w:eastAsia="等线" w:cs="等线"/>
                <w:sz w:val="24"/>
                <w:szCs w:val="24"/>
              </w:rPr>
            </w:pPr>
            <w:r>
              <w:rPr>
                <w:rFonts w:hint="eastAsia" w:ascii="等线" w:hAnsi="等线" w:eastAsia="等线" w:cs="等线"/>
                <w:sz w:val="24"/>
                <w:szCs w:val="24"/>
              </w:rPr>
              <w:t>系统兼容性：</w:t>
            </w:r>
            <w:r>
              <w:rPr>
                <w:rFonts w:hint="eastAsia" w:ascii="等线" w:hAnsi="等线" w:eastAsia="等线" w:cs="等线"/>
                <w:color w:val="4874CB" w:themeColor="accent1"/>
                <w:sz w:val="24"/>
                <w:szCs w:val="24"/>
                <w14:textFill>
                  <w14:solidFill>
                    <w14:schemeClr w14:val="accent1"/>
                  </w14:solidFill>
                </w14:textFill>
              </w:rPr>
              <w:t>可无缝对接本院现有 HIS、电子病历、医保结算系统，无需更换院内现有信息化硬件。</w:t>
            </w:r>
          </w:p>
          <w:p w14:paraId="3EC8DC3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firstLine="0" w:firstLineChars="0"/>
              <w:jc w:val="left"/>
              <w:rPr>
                <w:rFonts w:hint="eastAsia" w:ascii="等线" w:hAnsi="等线" w:eastAsia="等线" w:cs="等线"/>
                <w:sz w:val="24"/>
                <w:szCs w:val="24"/>
              </w:rPr>
            </w:pPr>
            <w:r>
              <w:rPr>
                <w:rFonts w:hint="eastAsia" w:ascii="等线" w:hAnsi="等线" w:eastAsia="等线" w:cs="等线"/>
                <w:sz w:val="24"/>
                <w:szCs w:val="24"/>
              </w:rPr>
              <w:t>施工约束：施工期间做好药房现有药品、设备防护，分时段错峰施工，最大限度减少门诊药房正常诊疗工作影响；施工垃圾每日清运，完工后全面清洁消毒。</w:t>
            </w:r>
          </w:p>
          <w:p w14:paraId="395A75F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firstLine="0" w:firstLineChars="0"/>
              <w:jc w:val="left"/>
              <w:rPr>
                <w:rFonts w:hint="eastAsia" w:ascii="等线" w:hAnsi="等线" w:eastAsia="等线" w:cs="等线"/>
                <w:sz w:val="24"/>
                <w:szCs w:val="24"/>
              </w:rPr>
            </w:pPr>
            <w:r>
              <w:rPr>
                <w:rFonts w:hint="eastAsia" w:ascii="等线" w:hAnsi="等线" w:eastAsia="等线" w:cs="等线"/>
                <w:sz w:val="24"/>
                <w:szCs w:val="24"/>
              </w:rPr>
              <w:t>交付要求：项目整体完工后同步交付智能设备全套资料、装修全套竣工图纸、电气检测报告、设备安装调试记录、培训操作手册；提供药师、运维人员现场实操培训。</w:t>
            </w:r>
          </w:p>
          <w:p w14:paraId="1B1679E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Chars="0" w:right="0" w:rightChars="0"/>
              <w:jc w:val="left"/>
              <w:rPr>
                <w:rFonts w:hint="eastAsia" w:ascii="等线" w:hAnsi="等线" w:eastAsia="等线" w:cs="等线"/>
                <w:sz w:val="24"/>
              </w:rPr>
            </w:pPr>
            <w:r>
              <w:rPr>
                <w:rFonts w:hint="eastAsia" w:ascii="等线" w:hAnsi="等线" w:eastAsia="等线" w:cs="等线"/>
                <w:sz w:val="24"/>
                <w:szCs w:val="24"/>
              </w:rPr>
              <w:t>6. 售后配套：装修出现墙面开裂、地坪起鼓、线路故障等问题，供方 24 小时内到场维修；设备安装调试终身提供技术指导，每年 1 次免费上门巡检。</w:t>
            </w:r>
          </w:p>
        </w:tc>
      </w:tr>
    </w:tbl>
    <w:p w14:paraId="019C76F0">
      <w:pPr>
        <w:rPr>
          <w:rFonts w:hint="eastAsia"/>
          <w:lang w:eastAsia="zh-CN"/>
        </w:rPr>
      </w:pPr>
    </w:p>
    <w:p w14:paraId="4B7EC3E7">
      <w:pPr>
        <w:rPr>
          <w:rFonts w:hint="eastAsia"/>
          <w:lang w:eastAsia="zh-CN"/>
        </w:rPr>
      </w:pPr>
    </w:p>
    <w:p w14:paraId="288256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5FAD5"/>
    <w:multiLevelType w:val="singleLevel"/>
    <w:tmpl w:val="84F5FAD5"/>
    <w:lvl w:ilvl="0" w:tentative="0">
      <w:start w:val="2"/>
      <w:numFmt w:val="decimal"/>
      <w:suff w:val="space"/>
      <w:lvlText w:val="%1."/>
      <w:lvlJc w:val="left"/>
    </w:lvl>
  </w:abstractNum>
  <w:abstractNum w:abstractNumId="1">
    <w:nsid w:val="DC5DAD77"/>
    <w:multiLevelType w:val="singleLevel"/>
    <w:tmpl w:val="DC5DAD77"/>
    <w:lvl w:ilvl="0" w:tentative="0">
      <w:start w:val="1"/>
      <w:numFmt w:val="decimal"/>
      <w:suff w:val="space"/>
      <w:lvlText w:val="%1."/>
      <w:lvlJc w:val="left"/>
    </w:lvl>
  </w:abstractNum>
  <w:abstractNum w:abstractNumId="2">
    <w:nsid w:val="EC4FBE8C"/>
    <w:multiLevelType w:val="singleLevel"/>
    <w:tmpl w:val="EC4FBE8C"/>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F77A2"/>
    <w:rsid w:val="7B7E1B28"/>
    <w:rsid w:val="7F6F7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5"/>
      <w:szCs w:val="15"/>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2026-07-01T01:27:00Z</dcterms:created>
  <dc:creator>Administrator</dc:creator>
  <cp:lastModifiedBy>Administrator</cp:lastModifiedBy>
  <dcterms:modified xsi:type="dcterms:W3CDTF">2026-07-01T01:29:35Z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CA45CED045C14BE6AABFD9528758CA95_11</vt:lpwstr>
  </property>
</Properties>
</file>