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9AC" w:rsidRDefault="00203743">
      <w:pPr>
        <w:spacing w:line="560" w:lineRule="exact"/>
        <w:jc w:val="left"/>
        <w:rPr>
          <w:rFonts w:ascii="Times New Roman" w:eastAsia="黑体" w:hAnsi="Times New Roman"/>
          <w:color w:val="000000"/>
          <w:sz w:val="32"/>
          <w:szCs w:val="32"/>
        </w:rPr>
      </w:pPr>
      <w:r>
        <w:rPr>
          <w:rFonts w:ascii="Times New Roman" w:eastAsia="黑体" w:hAnsi="Times New Roman" w:hint="eastAsia"/>
          <w:color w:val="000000"/>
          <w:sz w:val="32"/>
          <w:szCs w:val="32"/>
        </w:rPr>
        <w:t>附件</w:t>
      </w:r>
      <w:r w:rsidR="00E82EE7">
        <w:rPr>
          <w:rFonts w:ascii="Times New Roman" w:eastAsia="黑体" w:hAnsi="Times New Roman" w:hint="eastAsia"/>
          <w:color w:val="000000"/>
          <w:sz w:val="32"/>
          <w:szCs w:val="32"/>
        </w:rPr>
        <w:t>2-1</w:t>
      </w:r>
    </w:p>
    <w:p w:rsidR="00E82EE7" w:rsidRPr="00755AD1" w:rsidRDefault="00E82EE7" w:rsidP="00E82EE7">
      <w:pPr>
        <w:jc w:val="center"/>
        <w:rPr>
          <w:rFonts w:ascii="方正小标宋简体" w:eastAsia="方正小标宋简体" w:hAnsi="Times New Roman" w:cs="ArialUnicodeMS"/>
          <w:kern w:val="0"/>
          <w:sz w:val="52"/>
          <w:szCs w:val="52"/>
        </w:rPr>
      </w:pPr>
      <w:r w:rsidRPr="00755AD1">
        <w:rPr>
          <w:rFonts w:ascii="方正小标宋简体" w:eastAsia="方正小标宋简体" w:hAnsi="Times New Roman" w:cs="ArialUnicodeMS" w:hint="eastAsia"/>
          <w:kern w:val="0"/>
          <w:sz w:val="52"/>
          <w:szCs w:val="52"/>
        </w:rPr>
        <w:t>玉林市红十字会医院</w:t>
      </w:r>
    </w:p>
    <w:p w:rsidR="00C869AC" w:rsidRPr="00755AD1" w:rsidRDefault="00203743" w:rsidP="00E82EE7">
      <w:pPr>
        <w:jc w:val="center"/>
        <w:rPr>
          <w:rFonts w:ascii="方正小标宋简体" w:eastAsia="方正小标宋简体" w:hAnsi="Times New Roman" w:cs="ArialUnicodeMS"/>
          <w:kern w:val="0"/>
          <w:sz w:val="52"/>
          <w:szCs w:val="52"/>
        </w:rPr>
      </w:pPr>
      <w:r w:rsidRPr="00755AD1">
        <w:rPr>
          <w:rFonts w:ascii="方正小标宋简体" w:eastAsia="方正小标宋简体" w:hAnsi="Times New Roman" w:cs="ArialUnicodeMS" w:hint="eastAsia"/>
          <w:kern w:val="0"/>
          <w:sz w:val="52"/>
          <w:szCs w:val="52"/>
        </w:rPr>
        <w:t>2025年度</w:t>
      </w:r>
      <w:r w:rsidR="00E82EE7" w:rsidRPr="00755AD1">
        <w:rPr>
          <w:rFonts w:ascii="方正小标宋简体" w:eastAsia="方正小标宋简体" w:hAnsi="Times New Roman" w:cs="ArialUnicodeMS" w:hint="eastAsia"/>
          <w:kern w:val="0"/>
          <w:sz w:val="52"/>
          <w:szCs w:val="52"/>
        </w:rPr>
        <w:t>重点项目</w:t>
      </w:r>
      <w:r w:rsidRPr="00755AD1">
        <w:rPr>
          <w:rFonts w:ascii="方正小标宋简体" w:eastAsia="方正小标宋简体" w:hAnsi="Times New Roman" w:cs="ArialUnicodeMS" w:hint="eastAsia"/>
          <w:kern w:val="0"/>
          <w:sz w:val="52"/>
          <w:szCs w:val="52"/>
        </w:rPr>
        <w:t>绩效自评报告</w:t>
      </w:r>
    </w:p>
    <w:p w:rsidR="00C869AC" w:rsidRPr="00755AD1" w:rsidRDefault="00203743" w:rsidP="00E82EE7">
      <w:pPr>
        <w:jc w:val="center"/>
        <w:rPr>
          <w:rFonts w:ascii="方正小标宋简体" w:eastAsia="方正小标宋简体" w:hAnsi="Times New Roman" w:cs="ArialUnicodeMS"/>
          <w:kern w:val="0"/>
          <w:sz w:val="52"/>
          <w:szCs w:val="52"/>
        </w:rPr>
      </w:pPr>
      <w:r w:rsidRPr="00755AD1">
        <w:rPr>
          <w:rFonts w:ascii="方正小标宋简体" w:eastAsia="方正小标宋简体" w:hAnsi="Times New Roman" w:cs="ArialUnicodeMS" w:hint="eastAsia"/>
          <w:kern w:val="0"/>
          <w:sz w:val="52"/>
          <w:szCs w:val="52"/>
        </w:rPr>
        <w:t>—补助市县医药卫生人才队伍建设项目</w:t>
      </w:r>
    </w:p>
    <w:p w:rsidR="00C869AC" w:rsidRDefault="00C869AC">
      <w:pPr>
        <w:spacing w:line="560" w:lineRule="exact"/>
        <w:ind w:firstLineChars="200" w:firstLine="640"/>
        <w:rPr>
          <w:rFonts w:ascii="Times New Roman" w:eastAsia="黑体" w:hAnsi="Times New Roman"/>
          <w:color w:val="000000"/>
          <w:sz w:val="32"/>
          <w:szCs w:val="32"/>
        </w:rPr>
      </w:pP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一、预算基本情况</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（一）项目立项情况。</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1.项目立项背景。</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国务院关于印发医药卫生体制改革近期重点实施方案（2009-2011年）》、《卫生部关于印发城乡医院对口支援管理办法（试行）的通知》提出的要求“每所城市三级医院要与3所左右县级医院建立长期对口协作关系”、“地方各级卫生行政部门要积极协调地方财政部门保障项目实施所需经费”</w:t>
      </w:r>
      <w:r w:rsidR="00E82EE7">
        <w:rPr>
          <w:rFonts w:ascii="仿宋_GB2312" w:eastAsia="仿宋_GB2312" w:hAnsi="Times New Roman" w:cs="仿宋_GB2312" w:hint="eastAsia"/>
          <w:bCs/>
          <w:kern w:val="0"/>
          <w:sz w:val="32"/>
          <w:szCs w:val="32"/>
        </w:rPr>
        <w:t>。</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2.资金用途及目的。</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1）根据受援医院需求向每家受援医院派驻人员，以医疗为主，也可根据受援医院的条件和要求派驻管理人员、护理人员、医技人员等。（2）对实施对口支援的二级以上医疗机构派出对口支援人员的工资、劳务津贴、差旅、交通等费用补助，改善对口支援人员待遇，提高支援效果。（3）通过开展对口支援工作，使受援医院达到二级甲等医院的医疗水平。加强县级医院人才培</w:t>
      </w:r>
      <w:r w:rsidRPr="00E82EE7">
        <w:rPr>
          <w:rFonts w:ascii="仿宋_GB2312" w:eastAsia="仿宋_GB2312" w:hAnsi="Times New Roman" w:cs="仿宋_GB2312" w:hint="eastAsia"/>
          <w:bCs/>
          <w:kern w:val="0"/>
          <w:sz w:val="32"/>
          <w:szCs w:val="32"/>
        </w:rPr>
        <w:lastRenderedPageBreak/>
        <w:t>养和学科建设，提高服务能力和管理水平。加强农村常见病、多发病和重大疾病医疗救治。方便农民群众就近得到较高水平的基本医疗服务，缓解看病难问题。（4）逐步建立“传、帮、带、扶”的长效机制，形成“基层首诊、双向转诊、分级医疗”服务体系，为乡镇卫生院发展和医务人员能力素质提升注入生机活力，促进农村卫生事业可持续健康发展。</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（二）项目资金管理使用情况。</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根据《玉林市财政厅关于提前下达2025年自治区财政卫生健康转移支付（医药卫生人才队伍建设、乡村医生生活补助、乡镇卫生院人员工资）资金预算的通知》（玉市财〔2024〕166号）文件精神，我院从自治区财政受拨到位卫生健康人才培养资金10万元。补助资金专款专用，用于支援队员的交通、伙食补贴及其他生活需要。</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（三）年初绩效目标及其衡量指标设定情况。</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1.支援医院数量 ≧1家</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2.对支援单位符合条件人员给予补助发放率≧100%</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3.项目完成时效--2025年12月</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4.经费使用额度≧100%</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5.基层群众看病难问题得到有效缓解</w:t>
      </w:r>
    </w:p>
    <w:p w:rsidR="00C869AC" w:rsidRPr="00E82EE7" w:rsidRDefault="00203743" w:rsidP="00E82EE7">
      <w:pPr>
        <w:autoSpaceDE w:val="0"/>
        <w:autoSpaceDN w:val="0"/>
        <w:adjustRightInd w:val="0"/>
        <w:ind w:firstLineChars="200" w:firstLine="640"/>
        <w:jc w:val="left"/>
        <w:rPr>
          <w:rFonts w:ascii="仿宋_GB2312" w:eastAsia="仿宋_GB2312" w:hAnsi="Times New Roman" w:cs="仿宋_GB2312"/>
          <w:bCs/>
          <w:kern w:val="0"/>
          <w:sz w:val="32"/>
          <w:szCs w:val="32"/>
        </w:rPr>
      </w:pPr>
      <w:r w:rsidRPr="00E82EE7">
        <w:rPr>
          <w:rFonts w:ascii="仿宋_GB2312" w:eastAsia="仿宋_GB2312" w:hAnsi="Times New Roman" w:cs="仿宋_GB2312" w:hint="eastAsia"/>
          <w:bCs/>
          <w:kern w:val="0"/>
          <w:sz w:val="32"/>
          <w:szCs w:val="32"/>
        </w:rPr>
        <w:t>6.改善诊疗条件，进一步提高项目建设单位服务能力</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二、自评工作开展情况</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lastRenderedPageBreak/>
        <w:t>（一）评价指标构建及细化情况</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bCs/>
          <w:kern w:val="0"/>
          <w:sz w:val="32"/>
          <w:szCs w:val="32"/>
        </w:rPr>
        <w:t>根据《玉林市财政局关于提前下达2025年自治区财政卫生健康转移支付（医药卫生人才队伍建设、乡村医生生活补助、乡镇卫生院人员工资）资金预算的通知》（玉市财社〔2024〕166号）医药卫生人才队伍建设（城市三级医院对口支援县医院部分）绩效评价指标体系设置。</w:t>
      </w:r>
    </w:p>
    <w:p w:rsidR="00C869AC" w:rsidRPr="00E82EE7" w:rsidRDefault="00E82EE7" w:rsidP="00755AD1">
      <w:pPr>
        <w:spacing w:line="560" w:lineRule="exact"/>
        <w:ind w:firstLine="645"/>
        <w:rPr>
          <w:rFonts w:ascii="黑体" w:eastAsia="黑体" w:hAnsi="黑体"/>
          <w:sz w:val="32"/>
          <w:szCs w:val="32"/>
        </w:rPr>
      </w:pPr>
      <w:r>
        <w:rPr>
          <w:rFonts w:ascii="黑体" w:eastAsia="黑体" w:hAnsi="黑体" w:hint="eastAsia"/>
          <w:sz w:val="32"/>
          <w:szCs w:val="32"/>
        </w:rPr>
        <w:t>（二）</w:t>
      </w:r>
      <w:r w:rsidR="00203743" w:rsidRPr="00E82EE7">
        <w:rPr>
          <w:rFonts w:ascii="黑体" w:eastAsia="黑体" w:hAnsi="黑体" w:hint="eastAsia"/>
          <w:sz w:val="32"/>
          <w:szCs w:val="32"/>
        </w:rPr>
        <w:t>评价组织实施及流程</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bCs/>
          <w:kern w:val="0"/>
          <w:sz w:val="32"/>
          <w:szCs w:val="32"/>
        </w:rPr>
        <w:t>1.加强组织领导。成立财务科牵头、各部门参与的工作专班，组织开展评价工作。</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bCs/>
          <w:kern w:val="0"/>
          <w:sz w:val="32"/>
          <w:szCs w:val="32"/>
        </w:rPr>
        <w:t>2.根据《玉林市财政局关于开展2025年度市直预算绩效自评和部门评价工作的通知》（玉市财绩〔2025〕5号）自评内容制定评价工作方案。方案明确评价工作要求、职责分工、完成时间。</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bCs/>
          <w:kern w:val="0"/>
          <w:sz w:val="32"/>
          <w:szCs w:val="32"/>
        </w:rPr>
        <w:t>3.开展评价。召开评价工作部署会，宣读评价工作方案，培训指导评价工作，各部门自评，财务科审核、汇总形成自评报告，报院领导审定。</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三、自评结果及分析</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（一）绩效目标完成情况</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bCs/>
          <w:kern w:val="0"/>
          <w:sz w:val="32"/>
          <w:szCs w:val="32"/>
        </w:rPr>
        <w:t>2025年度，自治区财政卫生健康转移支付资金按时足额到位，资金支出符合相关规定，预算执行率100%。项目绩效目标总体完成情况良好，项目预算自评评分100分，自评等级</w:t>
      </w:r>
      <w:r w:rsidRPr="00755AD1">
        <w:rPr>
          <w:rFonts w:ascii="仿宋_GB2312" w:eastAsia="仿宋_GB2312" w:hAnsi="Times New Roman" w:cs="仿宋_GB2312"/>
          <w:bCs/>
          <w:kern w:val="0"/>
          <w:sz w:val="32"/>
          <w:szCs w:val="32"/>
        </w:rPr>
        <w:t>“</w:t>
      </w:r>
      <w:r w:rsidRPr="00755AD1">
        <w:rPr>
          <w:rFonts w:ascii="仿宋_GB2312" w:eastAsia="仿宋_GB2312" w:hAnsi="Times New Roman" w:cs="仿宋_GB2312"/>
          <w:bCs/>
          <w:kern w:val="0"/>
          <w:sz w:val="32"/>
          <w:szCs w:val="32"/>
        </w:rPr>
        <w:t>一等</w:t>
      </w:r>
      <w:r w:rsidRPr="00755AD1">
        <w:rPr>
          <w:rFonts w:ascii="仿宋_GB2312" w:eastAsia="仿宋_GB2312" w:hAnsi="Times New Roman" w:cs="仿宋_GB2312"/>
          <w:bCs/>
          <w:kern w:val="0"/>
          <w:sz w:val="32"/>
          <w:szCs w:val="32"/>
        </w:rPr>
        <w:t>”</w:t>
      </w:r>
      <w:r w:rsidRPr="00755AD1">
        <w:rPr>
          <w:rFonts w:ascii="仿宋_GB2312" w:eastAsia="仿宋_GB2312" w:hAnsi="Times New Roman" w:cs="仿宋_GB2312"/>
          <w:bCs/>
          <w:kern w:val="0"/>
          <w:sz w:val="32"/>
          <w:szCs w:val="32"/>
        </w:rPr>
        <w:t>。</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（二）绩效分析</w:t>
      </w:r>
    </w:p>
    <w:p w:rsidR="00B14797"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bCs/>
          <w:kern w:val="0"/>
          <w:sz w:val="32"/>
          <w:szCs w:val="32"/>
        </w:rPr>
        <w:lastRenderedPageBreak/>
        <w:t>2025年根据《广西三级医院对口支援县级医院工作方案（2022-2025年）》文件要求及自治区卫健委、市卫健委的统一部署，院领导高度重视我院对口支援的任务，不断提升和完善《玉林市红十字会医院对口支援实施方案》。主要支援单位为兴业县人民医院一家县级医院。我院每年分两批次派驻医疗骨干到受援医院开展支援工作。每批次派驻时间覆盖全年12个月，共7人。派出人员为主治医师及高年资住院医师职称人员。派出科室有重症医学科、病理科、口腔科、眼科、心血管内科、麻醉科等。派驻人员在对口支援期间，基本工资按其职称等计算；绩效工资：按医院规定，按全院平均数发放。其余补贴费用按相关规定执行发放。在兴业县人民医院共计开诊疗服务24712人次，其中门诊诊治17058人次、病房收治6023人次；完成手术及各类操作2919例，手术及操作示教514次；开展教学查房440次、疑难病例讨论238次；组织授课159次，培训基层医务人员2086人次；提供检验、咨询、义诊等服务2372人次，完成放射、B超等检查8210例；开展远程会诊315次，推广新技术、新项目66项，协助基层上转病人406人次，全方位助力基层医疗机构提升服务能力。针对基层高发疾病，分季度精准发力：第一、二季度重点指导心血管疾病（高血压、冠心病、心衰）、口腔疾病（龋齿、牙周病）诊治；第三季度聚焦泌尿系统疾病（泌尿系结石、前列腺增生等）、消化系统疾病（急性肠胃炎、慢性胃炎等）帮扶，通过手术带教、</w:t>
      </w:r>
      <w:r w:rsidRPr="00755AD1">
        <w:rPr>
          <w:rFonts w:ascii="仿宋_GB2312" w:eastAsia="仿宋_GB2312" w:hAnsi="Times New Roman" w:cs="仿宋_GB2312"/>
          <w:bCs/>
          <w:kern w:val="0"/>
          <w:sz w:val="32"/>
          <w:szCs w:val="32"/>
        </w:rPr>
        <w:lastRenderedPageBreak/>
        <w:t>病例分析等方式，助力基层医务人员掌握常见病、多发病诊疗要点。全年结合帮扶工作开展健康宣教活动，通过义诊、讲座等形式，向基层群众普及心血管疾病防治、口腔保健、慢性病预防等知识，累计开展义诊、免费体检、咨询2372人次，提升群众健康意识和自我保健能力。2025年我院对口支援兴业县人民医院、容县黎村中心卫生院工作总体评价良好。</w:t>
      </w:r>
      <w:bookmarkStart w:id="0" w:name="_GoBack"/>
      <w:bookmarkEnd w:id="0"/>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sz w:val="32"/>
          <w:szCs w:val="32"/>
        </w:rPr>
        <w:t>四、自评发现的问题和改进措施</w:t>
      </w:r>
    </w:p>
    <w:p w:rsidR="00C869AC"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（一）存在问题：</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hint="eastAsia"/>
          <w:bCs/>
          <w:kern w:val="0"/>
          <w:sz w:val="32"/>
          <w:szCs w:val="32"/>
        </w:rPr>
        <w:t>1.绩效指标体系中部分社会效益指标难以量化，缺乏更精细的过程监测工具。</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hint="eastAsia"/>
          <w:bCs/>
          <w:kern w:val="0"/>
          <w:sz w:val="32"/>
          <w:szCs w:val="32"/>
        </w:rPr>
        <w:t>2.派驻人员专业结构与受援医院实际需求匹配度仍有提升空间。</w:t>
      </w:r>
    </w:p>
    <w:p w:rsidR="00C869AC" w:rsidRPr="00755AD1" w:rsidRDefault="00203743" w:rsidP="00755AD1">
      <w:pPr>
        <w:spacing w:line="560" w:lineRule="exact"/>
        <w:ind w:firstLine="645"/>
        <w:rPr>
          <w:rFonts w:ascii="黑体" w:eastAsia="黑体" w:hAnsi="黑体"/>
          <w:sz w:val="32"/>
          <w:szCs w:val="32"/>
        </w:rPr>
      </w:pPr>
      <w:r w:rsidRPr="00755AD1">
        <w:rPr>
          <w:rFonts w:ascii="黑体" w:eastAsia="黑体" w:hAnsi="黑体" w:hint="eastAsia"/>
          <w:sz w:val="32"/>
          <w:szCs w:val="32"/>
        </w:rPr>
        <w:t>（二）改进措施：</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hint="eastAsia"/>
          <w:bCs/>
          <w:kern w:val="0"/>
          <w:sz w:val="32"/>
          <w:szCs w:val="32"/>
        </w:rPr>
        <w:t>1.进一步细化绩效指标，增加过程性监测节点，提升评价精准度。</w:t>
      </w:r>
    </w:p>
    <w:p w:rsidR="00C869AC" w:rsidRPr="00755AD1" w:rsidRDefault="00203743" w:rsidP="00755AD1">
      <w:pPr>
        <w:autoSpaceDE w:val="0"/>
        <w:autoSpaceDN w:val="0"/>
        <w:adjustRightInd w:val="0"/>
        <w:ind w:firstLineChars="200" w:firstLine="640"/>
        <w:jc w:val="left"/>
        <w:rPr>
          <w:rFonts w:ascii="仿宋_GB2312" w:eastAsia="仿宋_GB2312" w:hAnsi="Times New Roman" w:cs="仿宋_GB2312"/>
          <w:bCs/>
          <w:kern w:val="0"/>
          <w:sz w:val="32"/>
          <w:szCs w:val="32"/>
        </w:rPr>
      </w:pPr>
      <w:r w:rsidRPr="00755AD1">
        <w:rPr>
          <w:rFonts w:ascii="仿宋_GB2312" w:eastAsia="仿宋_GB2312" w:hAnsi="Times New Roman" w:cs="仿宋_GB2312" w:hint="eastAsia"/>
          <w:bCs/>
          <w:kern w:val="0"/>
          <w:sz w:val="32"/>
          <w:szCs w:val="32"/>
        </w:rPr>
        <w:t>2.加强需求对接，优化派驻人员专业配置，提升支援针对性与实效性。</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sz w:val="32"/>
          <w:szCs w:val="32"/>
        </w:rPr>
        <w:t>五、自评工作建议</w:t>
      </w:r>
    </w:p>
    <w:p w:rsidR="00C869AC" w:rsidRPr="00755AD1" w:rsidRDefault="00203743">
      <w:pPr>
        <w:pStyle w:val="a6"/>
        <w:widowControl/>
        <w:spacing w:line="560" w:lineRule="exact"/>
        <w:ind w:firstLineChars="200" w:firstLine="640"/>
        <w:rPr>
          <w:rFonts w:ascii="仿宋_GB2312" w:eastAsia="仿宋_GB2312" w:hAnsi="Times New Roman" w:cs="仿宋_GB2312"/>
          <w:bCs/>
          <w:kern w:val="0"/>
          <w:sz w:val="32"/>
          <w:szCs w:val="32"/>
        </w:rPr>
      </w:pPr>
      <w:r w:rsidRPr="00755AD1">
        <w:rPr>
          <w:rFonts w:ascii="仿宋_GB2312" w:eastAsia="仿宋_GB2312" w:hAnsi="Times New Roman" w:cs="仿宋_GB2312" w:hint="eastAsia"/>
          <w:bCs/>
          <w:kern w:val="0"/>
          <w:sz w:val="32"/>
          <w:szCs w:val="32"/>
        </w:rPr>
        <w:t>1.建议上级部门进一步细化绩效评价指标体系，增强对基层项目单位的指导性。</w:t>
      </w:r>
    </w:p>
    <w:p w:rsidR="00C869AC" w:rsidRPr="00755AD1" w:rsidRDefault="00203743">
      <w:pPr>
        <w:pStyle w:val="a6"/>
        <w:widowControl/>
        <w:spacing w:line="560" w:lineRule="exact"/>
        <w:ind w:firstLineChars="200" w:firstLine="640"/>
        <w:rPr>
          <w:rFonts w:ascii="仿宋_GB2312" w:eastAsia="仿宋_GB2312" w:hAnsi="Times New Roman" w:cs="仿宋_GB2312"/>
          <w:bCs/>
          <w:kern w:val="0"/>
          <w:sz w:val="32"/>
          <w:szCs w:val="32"/>
        </w:rPr>
      </w:pPr>
      <w:r w:rsidRPr="00755AD1">
        <w:rPr>
          <w:rFonts w:ascii="仿宋_GB2312" w:eastAsia="仿宋_GB2312" w:hAnsi="Times New Roman" w:cs="仿宋_GB2312" w:hint="eastAsia"/>
          <w:bCs/>
          <w:kern w:val="0"/>
          <w:sz w:val="32"/>
          <w:szCs w:val="32"/>
        </w:rPr>
        <w:lastRenderedPageBreak/>
        <w:t>2.建议适当增加对口支援项目经费额度，以更好保障人员待遇与支援效果。</w:t>
      </w:r>
    </w:p>
    <w:p w:rsidR="00C869AC" w:rsidRPr="00E82EE7" w:rsidRDefault="00203743" w:rsidP="00755AD1">
      <w:pPr>
        <w:spacing w:line="560" w:lineRule="exact"/>
        <w:ind w:firstLine="645"/>
        <w:rPr>
          <w:rFonts w:ascii="黑体" w:eastAsia="黑体" w:hAnsi="黑体"/>
          <w:sz w:val="32"/>
          <w:szCs w:val="32"/>
        </w:rPr>
      </w:pPr>
      <w:r w:rsidRPr="00E82EE7">
        <w:rPr>
          <w:rFonts w:ascii="黑体" w:eastAsia="黑体" w:hAnsi="黑体" w:hint="eastAsia"/>
          <w:sz w:val="32"/>
          <w:szCs w:val="32"/>
        </w:rPr>
        <w:t>六、绩效自评结果拟应用和公开情况</w:t>
      </w:r>
    </w:p>
    <w:p w:rsidR="00C869AC" w:rsidRDefault="00203743" w:rsidP="00755AD1">
      <w:pPr>
        <w:spacing w:line="560" w:lineRule="exact"/>
        <w:ind w:firstLine="645"/>
        <w:rPr>
          <w:rFonts w:ascii="方正仿宋_GB2312" w:eastAsia="方正仿宋_GB2312" w:hAnsi="方正仿宋_GB2312" w:cs="方正仿宋_GB2312"/>
          <w:color w:val="0F1115"/>
          <w:sz w:val="32"/>
          <w:szCs w:val="32"/>
        </w:rPr>
      </w:pPr>
      <w:r w:rsidRPr="00E82EE7">
        <w:rPr>
          <w:rFonts w:ascii="黑体" w:eastAsia="黑体" w:hAnsi="黑体" w:hint="eastAsia"/>
          <w:sz w:val="32"/>
          <w:szCs w:val="32"/>
        </w:rPr>
        <w:t>（一）自评结果拟应用情况</w:t>
      </w:r>
      <w:r w:rsidRPr="00E82EE7">
        <w:rPr>
          <w:rFonts w:ascii="黑体" w:eastAsia="黑体" w:hAnsi="黑体" w:hint="eastAsia"/>
          <w:sz w:val="32"/>
          <w:szCs w:val="32"/>
        </w:rPr>
        <w:br/>
      </w:r>
      <w:r>
        <w:rPr>
          <w:rFonts w:ascii="方正仿宋_GB2312" w:eastAsia="方正仿宋_GB2312" w:hAnsi="方正仿宋_GB2312" w:cs="方正仿宋_GB2312" w:hint="eastAsia"/>
          <w:color w:val="0F1115"/>
          <w:sz w:val="32"/>
          <w:szCs w:val="32"/>
          <w:shd w:val="clear" w:color="auto" w:fill="FFFFFF"/>
        </w:rPr>
        <w:t xml:space="preserve">    </w:t>
      </w:r>
      <w:r w:rsidRPr="00755AD1">
        <w:rPr>
          <w:rFonts w:ascii="仿宋_GB2312" w:eastAsia="仿宋_GB2312" w:hAnsi="Times New Roman" w:cs="仿宋_GB2312" w:hint="eastAsia"/>
          <w:bCs/>
          <w:kern w:val="0"/>
          <w:sz w:val="32"/>
          <w:szCs w:val="32"/>
        </w:rPr>
        <w:t>自评结果将作为下一年度预算安排、人员选派、项目管理优化的重要依据，并将与部门年度考核挂钩。</w:t>
      </w:r>
    </w:p>
    <w:p w:rsidR="00755AD1" w:rsidRDefault="00203743" w:rsidP="00755AD1">
      <w:pPr>
        <w:pStyle w:val="a6"/>
        <w:widowControl/>
        <w:shd w:val="clear" w:color="auto" w:fill="FFFFFF"/>
        <w:spacing w:line="560" w:lineRule="exact"/>
        <w:ind w:firstLineChars="200" w:firstLine="640"/>
        <w:rPr>
          <w:rFonts w:ascii="黑体" w:eastAsia="黑体" w:hAnsi="黑体" w:hint="eastAsia"/>
          <w:sz w:val="32"/>
          <w:szCs w:val="32"/>
        </w:rPr>
      </w:pPr>
      <w:r w:rsidRPr="00E82EE7">
        <w:rPr>
          <w:rFonts w:ascii="黑体" w:eastAsia="黑体" w:hAnsi="黑体" w:hint="eastAsia"/>
          <w:sz w:val="32"/>
          <w:szCs w:val="32"/>
        </w:rPr>
        <w:t>（二）自评结果拟公开情况</w:t>
      </w:r>
    </w:p>
    <w:p w:rsidR="00C869AC" w:rsidRPr="00755AD1" w:rsidRDefault="00203743" w:rsidP="00755AD1">
      <w:pPr>
        <w:pStyle w:val="a6"/>
        <w:widowControl/>
        <w:shd w:val="clear" w:color="auto" w:fill="FFFFFF"/>
        <w:spacing w:line="560" w:lineRule="exact"/>
        <w:ind w:firstLineChars="200" w:firstLine="640"/>
        <w:rPr>
          <w:rFonts w:ascii="黑体" w:eastAsia="黑体" w:hAnsi="黑体"/>
          <w:sz w:val="32"/>
          <w:szCs w:val="32"/>
        </w:rPr>
      </w:pPr>
      <w:r w:rsidRPr="00755AD1">
        <w:rPr>
          <w:rFonts w:ascii="方正仿宋_GB2312" w:eastAsia="方正仿宋_GB2312" w:hAnsi="方正仿宋_GB2312" w:cs="方正仿宋_GB2312" w:hint="eastAsia"/>
          <w:color w:val="0F1115"/>
          <w:sz w:val="32"/>
          <w:szCs w:val="32"/>
          <w:shd w:val="clear" w:color="auto" w:fill="FFFFFF"/>
        </w:rPr>
        <w:t>自评报告按要求报送上级主管部门，按规定在单位门户网站或政府指定平台进行公示。</w:t>
      </w:r>
    </w:p>
    <w:p w:rsidR="00C869AC" w:rsidRPr="00E82EE7" w:rsidRDefault="00203743" w:rsidP="00755AD1">
      <w:pPr>
        <w:pStyle w:val="a6"/>
        <w:widowControl/>
        <w:shd w:val="clear" w:color="auto" w:fill="FFFFFF"/>
        <w:spacing w:line="560" w:lineRule="exact"/>
        <w:ind w:firstLineChars="200" w:firstLine="640"/>
        <w:rPr>
          <w:rFonts w:ascii="黑体" w:eastAsia="黑体" w:hAnsi="黑体"/>
          <w:sz w:val="32"/>
          <w:szCs w:val="32"/>
        </w:rPr>
      </w:pPr>
      <w:r w:rsidRPr="00E82EE7">
        <w:rPr>
          <w:rFonts w:ascii="黑体" w:eastAsia="黑体" w:hAnsi="黑体" w:hint="eastAsia"/>
          <w:sz w:val="32"/>
          <w:szCs w:val="32"/>
        </w:rPr>
        <w:t>七、其他需要说明的问题</w:t>
      </w:r>
    </w:p>
    <w:p w:rsidR="00C869AC" w:rsidRPr="00755AD1" w:rsidRDefault="00203743">
      <w:pPr>
        <w:pStyle w:val="a6"/>
        <w:widowControl/>
        <w:shd w:val="clear" w:color="auto" w:fill="FFFFFF"/>
        <w:spacing w:line="560" w:lineRule="exact"/>
        <w:ind w:firstLineChars="200" w:firstLine="640"/>
        <w:rPr>
          <w:rFonts w:ascii="黑体" w:eastAsia="黑体" w:hAnsi="黑体"/>
          <w:sz w:val="32"/>
          <w:szCs w:val="32"/>
        </w:rPr>
      </w:pPr>
      <w:r w:rsidRPr="00755AD1">
        <w:rPr>
          <w:rFonts w:ascii="黑体" w:eastAsia="黑体" w:hAnsi="黑体" w:hint="eastAsia"/>
          <w:sz w:val="32"/>
          <w:szCs w:val="32"/>
        </w:rPr>
        <w:t>无。</w:t>
      </w:r>
    </w:p>
    <w:p w:rsidR="00C869AC" w:rsidRDefault="00C869AC">
      <w:pPr>
        <w:spacing w:line="560" w:lineRule="exact"/>
        <w:ind w:firstLineChars="200" w:firstLine="640"/>
        <w:rPr>
          <w:rFonts w:ascii="方正仿宋_GB2312" w:eastAsia="方正仿宋_GB2312" w:hAnsi="方正仿宋_GB2312" w:cs="方正仿宋_GB2312"/>
          <w:sz w:val="32"/>
          <w:szCs w:val="32"/>
        </w:rPr>
      </w:pPr>
    </w:p>
    <w:sectPr w:rsidR="00C869AC" w:rsidSect="00C869AC">
      <w:headerReference w:type="default" r:id="rId7"/>
      <w:footerReference w:type="default" r:id="rId8"/>
      <w:pgSz w:w="11906" w:h="16838"/>
      <w:pgMar w:top="1871" w:right="1531" w:bottom="1871" w:left="1531"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52C2" w:rsidRDefault="006152C2" w:rsidP="00C869AC">
      <w:r>
        <w:separator/>
      </w:r>
    </w:p>
  </w:endnote>
  <w:endnote w:type="continuationSeparator" w:id="1">
    <w:p w:rsidR="006152C2" w:rsidRDefault="006152C2" w:rsidP="00C869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Arial Unicode MS"/>
    <w:charset w:val="86"/>
    <w:family w:val="auto"/>
    <w:pitch w:val="default"/>
    <w:sig w:usb0="00000000"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ArialUnicodeMS">
    <w:altName w:val="方正小标宋简体"/>
    <w:charset w:val="00"/>
    <w:family w:val="auto"/>
    <w:pitch w:val="default"/>
    <w:sig w:usb0="00000001" w:usb1="080E0000" w:usb2="00000010" w:usb3="00000000" w:csb0="00040000" w:csb1="00000000"/>
  </w:font>
  <w:font w:name="仿宋_GB2312">
    <w:altName w:val="Arial Unicode MS"/>
    <w:charset w:val="86"/>
    <w:family w:val="auto"/>
    <w:pitch w:val="default"/>
    <w:sig w:usb0="00000000" w:usb1="080E0000" w:usb2="00000000" w:usb3="00000000" w:csb0="00040000" w:csb1="00000000"/>
  </w:font>
  <w:font w:name="方正仿宋_GB2312">
    <w:altName w:val="Arial Unicode MS"/>
    <w:charset w:val="86"/>
    <w:family w:val="auto"/>
    <w:pitch w:val="default"/>
    <w:sig w:usb0="00000000"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AC" w:rsidRDefault="0091232E">
    <w:pPr>
      <w:pStyle w:val="a4"/>
      <w:ind w:right="360"/>
    </w:pPr>
    <w:r>
      <w:pict>
        <v:shapetype id="_x0000_t202" coordsize="21600,21600" o:spt="202" path="m,l,21600r21600,l21600,xe">
          <v:stroke joinstyle="miter"/>
          <v:path gradientshapeok="t" o:connecttype="rect"/>
        </v:shapetype>
        <v:shape id="文本框 110" o:spid="_x0000_s1026" type="#_x0000_t202" style="position:absolute;margin-left:208pt;margin-top:0;width:2in;height:2in;z-index:251660288;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jur6SccBAACbAwAADgAAAAAAAAABACAAAAAeAQAAZHJzL2Uyb0RvYy54&#10;bWxQSwUGAAAAAAYABgBZAQAAVwUAAAAA&#10;" filled="f" stroked="f">
          <v:textbox style="mso-fit-shape-to-text:t" inset="0,0,0,0">
            <w:txbxContent>
              <w:p w:rsidR="00C869AC" w:rsidRDefault="0091232E">
                <w:pPr>
                  <w:pStyle w:val="a4"/>
                  <w:jc w:val="right"/>
                  <w:rPr>
                    <w:rFonts w:ascii="Times New Roman" w:hAnsi="Times New Roman"/>
                    <w:sz w:val="28"/>
                    <w:szCs w:val="28"/>
                  </w:rPr>
                </w:pPr>
                <w:r>
                  <w:rPr>
                    <w:rFonts w:ascii="Times New Roman" w:hAnsi="Times New Roman"/>
                    <w:sz w:val="28"/>
                    <w:szCs w:val="28"/>
                  </w:rPr>
                  <w:fldChar w:fldCharType="begin"/>
                </w:r>
                <w:r w:rsidR="00203743">
                  <w:rPr>
                    <w:rFonts w:ascii="Times New Roman" w:hAnsi="Times New Roman"/>
                    <w:sz w:val="28"/>
                    <w:szCs w:val="28"/>
                  </w:rPr>
                  <w:instrText xml:space="preserve"> PAGE  \* MERGEFORMAT </w:instrText>
                </w:r>
                <w:r>
                  <w:rPr>
                    <w:rFonts w:ascii="Times New Roman" w:hAnsi="Times New Roman"/>
                    <w:sz w:val="28"/>
                    <w:szCs w:val="28"/>
                  </w:rPr>
                  <w:fldChar w:fldCharType="separate"/>
                </w:r>
                <w:r w:rsidR="00755AD1">
                  <w:rPr>
                    <w:rFonts w:ascii="Times New Roman" w:hAnsi="Times New Roman"/>
                    <w:noProof/>
                    <w:sz w:val="28"/>
                    <w:szCs w:val="28"/>
                  </w:rPr>
                  <w:t>- 6 -</w:t>
                </w:r>
                <w:r>
                  <w:rPr>
                    <w:rFonts w:ascii="Times New Roman" w:hAnsi="Times New Roman"/>
                    <w:sz w:val="28"/>
                    <w:szCs w:val="28"/>
                  </w:rPr>
                  <w:fldChar w:fldCharType="end"/>
                </w:r>
              </w:p>
            </w:txbxContent>
          </v:textbox>
          <w10:wrap anchorx="margin"/>
        </v:shape>
      </w:pict>
    </w:r>
    <w:r>
      <w:pict>
        <v:shape id="_x0000_s3073" type="#_x0000_t202" style="position:absolute;margin-left:208pt;margin-top:0;width:2in;height:2in;z-index:251659264;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TIPKc4BAACr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cslZ05YevLLzx+XX38uv7+z&#10;FCSJeo8VVd57qo3DOxiofI4jBRPzoQ02fYkTozwJfL4KrIbIZLq0Xq3XJaUk5WaH8IuH6z5gfK/A&#10;smTUPNALZmHF6SPGsXQuSd0c3Glj8isa90+AMMeIymsw3U5MxomTFYf9MNHbQ3Mmdj2tQs0dbT5n&#10;5oMjpdPWzEaYjf1sHH3Qhy6vVeqO/vYYaaQ8aeowwhLD5NAbZq7TvqUleeznqod/bPs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PUyDynOAQAAqwMAAA4AAAAAAAAAAQAgAAAAHgEAAGRycy9l&#10;Mm9Eb2MueG1sUEsFBgAAAAAGAAYAWQEAAF4FAAAAAA==&#10;" filled="f" stroked="f">
          <v:textbox style="mso-fit-shape-to-text:t" inset="0,0,0,0">
            <w:txbxContent>
              <w:p w:rsidR="00C869AC" w:rsidRDefault="00C869AC"/>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52C2" w:rsidRDefault="006152C2" w:rsidP="00C869AC">
      <w:r>
        <w:separator/>
      </w:r>
    </w:p>
  </w:footnote>
  <w:footnote w:type="continuationSeparator" w:id="1">
    <w:p w:rsidR="006152C2" w:rsidRDefault="006152C2" w:rsidP="00C869A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9AC" w:rsidRDefault="00C869AC">
    <w:pPr>
      <w:pStyle w:val="a5"/>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noPunctuationKerning/>
  <w:characterSpacingControl w:val="compressPunctuation"/>
  <w:hdrShapeDefaults>
    <o:shapedefaults v:ext="edit" spidmax="7170"/>
    <o:shapelayout v:ext="edit">
      <o:idmap v:ext="edit" data="1,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ZDQwODY1YTA2ZmE0ZjM5ZmU2NjA5NjFkOWE1YzI1NDQifQ=="/>
  </w:docVars>
  <w:rsids>
    <w:rsidRoot w:val="00C56E56"/>
    <w:rsid w:val="AEF6EC28"/>
    <w:rsid w:val="BEBD7496"/>
    <w:rsid w:val="BFBBDB12"/>
    <w:rsid w:val="EBFEBFE9"/>
    <w:rsid w:val="F3FD2BA3"/>
    <w:rsid w:val="F7FB183D"/>
    <w:rsid w:val="FBBFD167"/>
    <w:rsid w:val="FBF76D34"/>
    <w:rsid w:val="FDDF2AC5"/>
    <w:rsid w:val="FE97927A"/>
    <w:rsid w:val="FEBA10CA"/>
    <w:rsid w:val="FEFFC481"/>
    <w:rsid w:val="FF37B25D"/>
    <w:rsid w:val="000E50E1"/>
    <w:rsid w:val="00203743"/>
    <w:rsid w:val="006152C2"/>
    <w:rsid w:val="00632097"/>
    <w:rsid w:val="00755AD1"/>
    <w:rsid w:val="008227E4"/>
    <w:rsid w:val="0091232E"/>
    <w:rsid w:val="009C0E5A"/>
    <w:rsid w:val="00B14797"/>
    <w:rsid w:val="00B32263"/>
    <w:rsid w:val="00C56E56"/>
    <w:rsid w:val="00C869AC"/>
    <w:rsid w:val="00E82EE7"/>
    <w:rsid w:val="00E930D8"/>
    <w:rsid w:val="03436D73"/>
    <w:rsid w:val="038262D8"/>
    <w:rsid w:val="06545838"/>
    <w:rsid w:val="06CF77AF"/>
    <w:rsid w:val="077A061A"/>
    <w:rsid w:val="07B46482"/>
    <w:rsid w:val="0980540C"/>
    <w:rsid w:val="0A1B7A08"/>
    <w:rsid w:val="0B005992"/>
    <w:rsid w:val="0D3F7F25"/>
    <w:rsid w:val="0D90621C"/>
    <w:rsid w:val="0DB100F8"/>
    <w:rsid w:val="0FEFBC6B"/>
    <w:rsid w:val="120E6868"/>
    <w:rsid w:val="12411379"/>
    <w:rsid w:val="1334536D"/>
    <w:rsid w:val="13F226B9"/>
    <w:rsid w:val="14604E07"/>
    <w:rsid w:val="15024533"/>
    <w:rsid w:val="15F83689"/>
    <w:rsid w:val="1767428D"/>
    <w:rsid w:val="19C06E71"/>
    <w:rsid w:val="1A3F5026"/>
    <w:rsid w:val="1C9B773A"/>
    <w:rsid w:val="1CAC1BF6"/>
    <w:rsid w:val="1CBB0F2A"/>
    <w:rsid w:val="1D635ABE"/>
    <w:rsid w:val="1D717284"/>
    <w:rsid w:val="1DE303E5"/>
    <w:rsid w:val="1E172E0C"/>
    <w:rsid w:val="228601F6"/>
    <w:rsid w:val="243E29DC"/>
    <w:rsid w:val="260C37A2"/>
    <w:rsid w:val="264E03C6"/>
    <w:rsid w:val="27744AE4"/>
    <w:rsid w:val="27FC53AE"/>
    <w:rsid w:val="2937305D"/>
    <w:rsid w:val="2A1C3049"/>
    <w:rsid w:val="2B95338E"/>
    <w:rsid w:val="2ECEBD23"/>
    <w:rsid w:val="2FB13E9F"/>
    <w:rsid w:val="321F3E32"/>
    <w:rsid w:val="343230D5"/>
    <w:rsid w:val="356E4871"/>
    <w:rsid w:val="367C46F5"/>
    <w:rsid w:val="39532AB5"/>
    <w:rsid w:val="3E093115"/>
    <w:rsid w:val="41E35085"/>
    <w:rsid w:val="42A72406"/>
    <w:rsid w:val="44F543D6"/>
    <w:rsid w:val="49A053AB"/>
    <w:rsid w:val="4A961DAD"/>
    <w:rsid w:val="4C276BC0"/>
    <w:rsid w:val="4E93457D"/>
    <w:rsid w:val="52F7A91A"/>
    <w:rsid w:val="53551754"/>
    <w:rsid w:val="53FF33E4"/>
    <w:rsid w:val="55FB2EB3"/>
    <w:rsid w:val="58E525BA"/>
    <w:rsid w:val="59F6151D"/>
    <w:rsid w:val="5A17647C"/>
    <w:rsid w:val="5AFC778C"/>
    <w:rsid w:val="5B525734"/>
    <w:rsid w:val="60AC7CBF"/>
    <w:rsid w:val="62590651"/>
    <w:rsid w:val="63F20007"/>
    <w:rsid w:val="670F6AC9"/>
    <w:rsid w:val="674A7272"/>
    <w:rsid w:val="68D1651B"/>
    <w:rsid w:val="69196036"/>
    <w:rsid w:val="69AE05A8"/>
    <w:rsid w:val="6A697A10"/>
    <w:rsid w:val="6A794095"/>
    <w:rsid w:val="6B0F23AB"/>
    <w:rsid w:val="6BEB1D3D"/>
    <w:rsid w:val="6CD17BE5"/>
    <w:rsid w:val="6CF54E4D"/>
    <w:rsid w:val="6DBC11F4"/>
    <w:rsid w:val="6DBF3C10"/>
    <w:rsid w:val="6DE67BDD"/>
    <w:rsid w:val="6EBB4DC5"/>
    <w:rsid w:val="6FC4BBA9"/>
    <w:rsid w:val="726F3AAC"/>
    <w:rsid w:val="74C4154C"/>
    <w:rsid w:val="74D306D6"/>
    <w:rsid w:val="75DE6A5E"/>
    <w:rsid w:val="7CF93D5D"/>
    <w:rsid w:val="7D7003C8"/>
    <w:rsid w:val="7F79641F"/>
    <w:rsid w:val="7FBFDFBE"/>
    <w:rsid w:val="7FCFEA95"/>
    <w:rsid w:val="7FF70EBE"/>
    <w:rsid w:val="7FFDD162"/>
    <w:rsid w:val="7FFFD8E9"/>
    <w:rsid w:val="9DFFEB2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w:semiHidden="0" w:uiPriority="0" w:unhideWhenUsed="0" w:qFormat="1"/>
    <w:lsdException w:name="Subtitle" w:semiHidden="0" w:uiPriority="11" w:unhideWhenUsed="0" w:qFormat="1"/>
    <w:lsdException w:name="Body Text First Indent" w:semiHidden="0" w:uiPriority="0" w:unhideWhenUsed="0" w:qFormat="1"/>
    <w:lsdException w:name="Body Text Indent 2" w:semiHidden="0" w:uiPriority="0" w:unhideWhenUsed="0" w:qFormat="1"/>
    <w:lsdException w:name="Strong" w:semiHidden="0" w:uiPriority="22" w:unhideWhenUsed="0" w:qFormat="1"/>
    <w:lsdException w:name="Emphasis" w:semiHidden="0" w:uiPriority="20" w:unhideWhenUsed="0" w:qFormat="1"/>
    <w:lsdException w:name="HTML Preformatted" w:semiHidden="0" w:unhideWhenUsed="0" w:qFormat="1"/>
    <w:lsdException w:name="Normal Table" w:semiHidden="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9AC"/>
    <w:pPr>
      <w:widowControl w:val="0"/>
      <w:jc w:val="both"/>
    </w:pPr>
    <w:rPr>
      <w:rFonts w:ascii="等线" w:eastAsia="等线" w:hAnsi="等线"/>
      <w:kern w:val="2"/>
      <w:sz w:val="21"/>
      <w:szCs w:val="22"/>
    </w:rPr>
  </w:style>
  <w:style w:type="paragraph" w:styleId="4">
    <w:name w:val="heading 4"/>
    <w:basedOn w:val="a"/>
    <w:next w:val="a"/>
    <w:uiPriority w:val="9"/>
    <w:semiHidden/>
    <w:unhideWhenUsed/>
    <w:qFormat/>
    <w:rsid w:val="00C869AC"/>
    <w:pPr>
      <w:spacing w:beforeAutospacing="1" w:afterAutospacing="1"/>
      <w:jc w:val="left"/>
      <w:outlineLvl w:val="3"/>
    </w:pPr>
    <w:rPr>
      <w:rFonts w:ascii="宋体" w:eastAsia="宋体" w:hAnsi="宋体" w:hint="eastAsia"/>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rsid w:val="00C869AC"/>
    <w:pPr>
      <w:jc w:val="center"/>
    </w:pPr>
    <w:rPr>
      <w:rFonts w:ascii="华文中宋" w:eastAsia="华文中宋" w:hAnsi="华文中宋" w:hint="eastAsia"/>
      <w:sz w:val="36"/>
      <w:szCs w:val="36"/>
    </w:rPr>
  </w:style>
  <w:style w:type="paragraph" w:styleId="2">
    <w:name w:val="Body Text Indent 2"/>
    <w:basedOn w:val="a"/>
    <w:qFormat/>
    <w:rsid w:val="00C869AC"/>
    <w:pPr>
      <w:spacing w:line="480" w:lineRule="auto"/>
      <w:ind w:leftChars="200" w:left="420"/>
    </w:pPr>
    <w:rPr>
      <w:rFonts w:ascii="Calibri" w:eastAsia="宋体" w:hAnsi="Calibri"/>
      <w:szCs w:val="24"/>
    </w:rPr>
  </w:style>
  <w:style w:type="paragraph" w:styleId="a4">
    <w:name w:val="footer"/>
    <w:basedOn w:val="a"/>
    <w:qFormat/>
    <w:rsid w:val="00C869AC"/>
    <w:pPr>
      <w:tabs>
        <w:tab w:val="center" w:pos="4153"/>
        <w:tab w:val="right" w:pos="8306"/>
      </w:tabs>
      <w:snapToGrid w:val="0"/>
      <w:jc w:val="left"/>
    </w:pPr>
    <w:rPr>
      <w:sz w:val="18"/>
      <w:szCs w:val="18"/>
    </w:rPr>
  </w:style>
  <w:style w:type="paragraph" w:styleId="a5">
    <w:name w:val="header"/>
    <w:basedOn w:val="a"/>
    <w:qFormat/>
    <w:rsid w:val="00C869AC"/>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qFormat/>
    <w:rsid w:val="00C869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rPr>
  </w:style>
  <w:style w:type="paragraph" w:styleId="a6">
    <w:name w:val="Normal (Web)"/>
    <w:basedOn w:val="a"/>
    <w:uiPriority w:val="99"/>
    <w:semiHidden/>
    <w:unhideWhenUsed/>
    <w:rsid w:val="00C869AC"/>
    <w:rPr>
      <w:sz w:val="24"/>
    </w:rPr>
  </w:style>
  <w:style w:type="paragraph" w:styleId="a7">
    <w:name w:val="Body Text First Indent"/>
    <w:basedOn w:val="a3"/>
    <w:qFormat/>
    <w:rsid w:val="00C869AC"/>
    <w:pPr>
      <w:ind w:firstLineChars="100" w:firstLine="420"/>
    </w:pPr>
    <w:rPr>
      <w:rFonts w:ascii="Times New Roman" w:eastAsia="宋体" w:hAnsi="Times New Roman"/>
    </w:rPr>
  </w:style>
  <w:style w:type="character" w:styleId="a8">
    <w:name w:val="Strong"/>
    <w:basedOn w:val="a0"/>
    <w:uiPriority w:val="22"/>
    <w:qFormat/>
    <w:rsid w:val="00C869AC"/>
    <w:rPr>
      <w:b/>
    </w:rPr>
  </w:style>
  <w:style w:type="character" w:styleId="a9">
    <w:name w:val="page number"/>
    <w:basedOn w:val="a0"/>
    <w:qFormat/>
    <w:rsid w:val="00C869AC"/>
  </w:style>
  <w:style w:type="paragraph" w:customStyle="1" w:styleId="Char">
    <w:name w:val="Char"/>
    <w:basedOn w:val="a"/>
    <w:qFormat/>
    <w:rsid w:val="00C869AC"/>
    <w:pPr>
      <w:tabs>
        <w:tab w:val="left" w:pos="360"/>
      </w:tabs>
      <w:spacing w:line="360" w:lineRule="auto"/>
      <w:ind w:left="482" w:firstLineChars="200" w:firstLine="2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373</Words>
  <Characters>2130</Characters>
  <Application>Microsoft Office Word</Application>
  <DocSecurity>0</DocSecurity>
  <Lines>17</Lines>
  <Paragraphs>4</Paragraphs>
  <ScaleCrop>false</ScaleCrop>
  <Company/>
  <LinksUpToDate>false</LinksUpToDate>
  <CharactersWithSpaces>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cp:lastPrinted>2024-02-08T01:41:00Z</cp:lastPrinted>
  <dcterms:created xsi:type="dcterms:W3CDTF">2026-09-29T00:55:00Z</dcterms:created>
  <dcterms:modified xsi:type="dcterms:W3CDTF">2026-09-29T01:01:00Z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DCC5EE896FD541099A702A44B7266CF6_13</vt:lpwstr>
  </property>
  <property fmtid="{D5CDD505-2E9C-101B-9397-08002B2CF9AE}" pid="4" name="KSOTemplateDocerSaveRecord">
    <vt:lpwstr>eyJoZGlkIjoiNWZhMDQwOTNiMzUyYTY0YWMxZTY1MzdjMmFmNjYzNzUiLCJ1c2VySWQiOiIxNTY4Nzk0MjI3In0=</vt:lpwstr>
  </property>
</Properties>
</file>